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F175A" w:rsidRPr="000F71AB" w:rsidRDefault="000720FD" w:rsidP="00FF175A">
      <w:pPr>
        <w:spacing w:after="0" w:line="240" w:lineRule="auto"/>
        <w:ind w:left="-426"/>
        <w:jc w:val="right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  <w:t>П</w:t>
      </w:r>
      <w:r w:rsidRPr="00C75891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  <w:t>риложение</w:t>
      </w:r>
      <w:r w:rsidR="00FB59A3" w:rsidRPr="00C75891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  <w:t xml:space="preserve"> </w:t>
      </w:r>
      <w:r w:rsidR="000F71AB" w:rsidRPr="000F71AB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  <w:t>8</w:t>
      </w:r>
    </w:p>
    <w:p w:rsidR="00FF175A" w:rsidRDefault="00FF175A" w:rsidP="009239AA">
      <w:pPr>
        <w:spacing w:after="0" w:line="240" w:lineRule="auto"/>
        <w:ind w:left="-42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</w:p>
    <w:p w:rsidR="0003228A" w:rsidRDefault="0003228A" w:rsidP="009239AA">
      <w:pPr>
        <w:spacing w:after="0" w:line="240" w:lineRule="auto"/>
        <w:ind w:left="-42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</w:p>
    <w:p w:rsidR="009239AA" w:rsidRPr="009239AA" w:rsidRDefault="00FB59A3" w:rsidP="009239AA">
      <w:pPr>
        <w:spacing w:after="0" w:line="240" w:lineRule="auto"/>
        <w:ind w:left="-42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  <w:r w:rsidRPr="009239AA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ПРИМЕРНИ УКАЗАНИЯ ЗА ПОПЪЛВАНЕ НА ЕЛЕКТРОНЕН ФОРМУЛЯР ЗА КАНДИДАТСТВАНЕ И ПОДАВАНЕ НА ПРЕДЛОЖЕНИЕ </w:t>
      </w:r>
      <w:r w:rsidR="00D31B9D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ЗА ИЗПЪЛНЕНИЕ НА ИНВЕСТИЦИЯ </w:t>
      </w:r>
      <w:r w:rsidRPr="009239AA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ПО </w:t>
      </w:r>
      <w:r w:rsidR="00BC59D1" w:rsidRPr="009239AA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ПРОЦЕДУРА </w:t>
      </w:r>
      <w:r w:rsidR="00BC59D1" w:rsidRPr="00BC59D1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BG-RRP-3.008 „ПОДКРЕПА ЗА ПРЕХОДА КЪМ КРЪГОВА ИКОНОМИКА В ПРЕДПРИЯТИЯТА”</w:t>
      </w:r>
    </w:p>
    <w:p w:rsidR="009239AA" w:rsidRPr="00566D5C" w:rsidRDefault="009239AA" w:rsidP="009239AA">
      <w:pPr>
        <w:spacing w:after="0" w:line="240" w:lineRule="auto"/>
        <w:ind w:left="-42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</w:p>
    <w:p w:rsidR="009239AA" w:rsidRPr="009239AA" w:rsidRDefault="00283B7E" w:rsidP="00283B7E">
      <w:pPr>
        <w:tabs>
          <w:tab w:val="left" w:pos="465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ab/>
      </w:r>
    </w:p>
    <w:p w:rsidR="009239AA" w:rsidRPr="009239AA" w:rsidRDefault="009239AA" w:rsidP="009239AA">
      <w:pPr>
        <w:ind w:left="108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239AA" w:rsidRDefault="009239AA" w:rsidP="009239AA">
      <w:pPr>
        <w:keepNext/>
        <w:spacing w:before="240" w:after="24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</w:rPr>
      </w:pPr>
      <w:r w:rsidRPr="009239AA">
        <w:rPr>
          <w:rFonts w:ascii="Times New Roman" w:eastAsia="Times New Roman" w:hAnsi="Times New Roman" w:cs="Times New Roman"/>
          <w:b/>
          <w:sz w:val="24"/>
          <w:szCs w:val="20"/>
        </w:rPr>
        <w:t>СЪДЪРЖАНИЕ:</w:t>
      </w:r>
    </w:p>
    <w:p w:rsidR="00AA068A" w:rsidRPr="009239AA" w:rsidRDefault="00AA068A" w:rsidP="009239AA">
      <w:pPr>
        <w:keepNext/>
        <w:spacing w:before="240" w:after="24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</w:rPr>
      </w:pPr>
    </w:p>
    <w:p w:rsidR="009713FB" w:rsidRPr="00170791" w:rsidRDefault="003070B1" w:rsidP="00746E63">
      <w:pPr>
        <w:pStyle w:val="TOC1"/>
        <w:rPr>
          <w:rFonts w:ascii="Times New Roman" w:eastAsiaTheme="minorEastAsia" w:hAnsi="Times New Roman" w:cs="Times New Roman"/>
          <w:noProof/>
          <w:sz w:val="24"/>
          <w:szCs w:val="24"/>
          <w:lang w:eastAsia="bg-BG"/>
        </w:rPr>
      </w:pPr>
      <w:r w:rsidRPr="00746E63">
        <w:rPr>
          <w:rFonts w:ascii="Times New Roman" w:eastAsia="Calibri" w:hAnsi="Times New Roman" w:cs="Times New Roman"/>
          <w:sz w:val="24"/>
          <w:szCs w:val="24"/>
        </w:rPr>
        <w:fldChar w:fldCharType="begin"/>
      </w:r>
      <w:r w:rsidR="00587086" w:rsidRPr="00746E63">
        <w:rPr>
          <w:rFonts w:ascii="Times New Roman" w:eastAsia="Calibri" w:hAnsi="Times New Roman" w:cs="Times New Roman"/>
          <w:sz w:val="24"/>
          <w:szCs w:val="24"/>
        </w:rPr>
        <w:instrText xml:space="preserve"> TOC \o "1-3" \h \z \u </w:instrText>
      </w:r>
      <w:r w:rsidRPr="00746E63">
        <w:rPr>
          <w:rFonts w:ascii="Times New Roman" w:eastAsia="Calibri" w:hAnsi="Times New Roman" w:cs="Times New Roman"/>
          <w:sz w:val="24"/>
          <w:szCs w:val="24"/>
        </w:rPr>
        <w:fldChar w:fldCharType="separate"/>
      </w:r>
      <w:hyperlink w:anchor="_Toc109397207" w:history="1">
        <w:r w:rsidR="009713FB" w:rsidRPr="00170791">
          <w:rPr>
            <w:rStyle w:val="Hyperlink"/>
            <w:rFonts w:ascii="Times New Roman" w:eastAsia="Calibri" w:hAnsi="Times New Roman" w:cs="Times New Roman"/>
            <w:b/>
            <w:bCs/>
            <w:smallCaps/>
            <w:noProof/>
            <w:color w:val="auto"/>
            <w:kern w:val="28"/>
            <w:sz w:val="24"/>
            <w:szCs w:val="24"/>
            <w:lang w:val="en-US"/>
          </w:rPr>
          <w:t xml:space="preserve">1. </w:t>
        </w:r>
        <w:r w:rsidR="009713FB" w:rsidRPr="00170791">
          <w:rPr>
            <w:rStyle w:val="Hyperlink"/>
            <w:rFonts w:ascii="Times New Roman" w:eastAsia="Calibri" w:hAnsi="Times New Roman" w:cs="Times New Roman"/>
            <w:b/>
            <w:bCs/>
            <w:smallCaps/>
            <w:noProof/>
            <w:color w:val="auto"/>
            <w:kern w:val="28"/>
            <w:sz w:val="24"/>
            <w:szCs w:val="24"/>
          </w:rPr>
          <w:t>Основни данни</w:t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_Toc109397207 \h </w:instrText>
        </w:r>
        <w:r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0720FD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>3</w:t>
        </w:r>
        <w:r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9713FB" w:rsidRPr="00170791" w:rsidRDefault="00F60857" w:rsidP="00746E63">
      <w:pPr>
        <w:pStyle w:val="TOC1"/>
        <w:rPr>
          <w:rFonts w:ascii="Times New Roman" w:hAnsi="Times New Roman" w:cs="Times New Roman"/>
          <w:noProof/>
          <w:sz w:val="24"/>
          <w:szCs w:val="24"/>
        </w:rPr>
      </w:pPr>
      <w:hyperlink w:anchor="_Toc109397208" w:history="1">
        <w:r w:rsidR="009713FB" w:rsidRPr="00170791">
          <w:rPr>
            <w:rStyle w:val="Hyperlink"/>
            <w:rFonts w:ascii="Times New Roman" w:eastAsia="Calibri" w:hAnsi="Times New Roman" w:cs="Times New Roman"/>
            <w:b/>
            <w:smallCaps/>
            <w:noProof/>
            <w:color w:val="auto"/>
            <w:kern w:val="28"/>
            <w:sz w:val="24"/>
            <w:szCs w:val="24"/>
            <w:lang w:val="en-US"/>
          </w:rPr>
          <w:t xml:space="preserve">2. </w:t>
        </w:r>
        <w:r w:rsidR="009713FB" w:rsidRPr="00170791">
          <w:rPr>
            <w:rStyle w:val="Hyperlink"/>
            <w:rFonts w:ascii="Times New Roman" w:eastAsia="Calibri" w:hAnsi="Times New Roman" w:cs="Times New Roman"/>
            <w:b/>
            <w:smallCaps/>
            <w:noProof/>
            <w:color w:val="auto"/>
            <w:kern w:val="28"/>
            <w:sz w:val="24"/>
            <w:szCs w:val="24"/>
          </w:rPr>
          <w:t>Данни за кандидата</w:t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_Toc109397208 \h </w:instrTex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0720FD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>5</w: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7B4AB1" w:rsidRPr="00170791" w:rsidRDefault="007B4AB1" w:rsidP="00746E63">
      <w:pPr>
        <w:pStyle w:val="TOC1"/>
        <w:rPr>
          <w:rStyle w:val="Hyperlink"/>
          <w:rFonts w:ascii="Times New Roman" w:eastAsia="Calibri" w:hAnsi="Times New Roman" w:cs="Times New Roman"/>
          <w:b/>
          <w:smallCaps/>
          <w:noProof/>
          <w:color w:val="auto"/>
          <w:kern w:val="28"/>
          <w:sz w:val="24"/>
          <w:szCs w:val="24"/>
          <w:u w:val="none"/>
          <w:lang w:val="en-US"/>
        </w:rPr>
      </w:pPr>
      <w:r w:rsidRPr="00170791">
        <w:rPr>
          <w:rStyle w:val="Hyperlink"/>
          <w:rFonts w:ascii="Times New Roman" w:eastAsia="Calibri" w:hAnsi="Times New Roman" w:cs="Times New Roman"/>
          <w:b/>
          <w:smallCaps/>
          <w:noProof/>
          <w:color w:val="auto"/>
          <w:kern w:val="28"/>
          <w:sz w:val="24"/>
          <w:szCs w:val="24"/>
          <w:u w:val="none"/>
        </w:rPr>
        <w:t xml:space="preserve">3. </w:t>
      </w:r>
      <w:r w:rsidRPr="00170791">
        <w:rPr>
          <w:rStyle w:val="Hyperlink"/>
          <w:rFonts w:ascii="Times New Roman" w:eastAsia="Calibri" w:hAnsi="Times New Roman" w:cs="Times New Roman"/>
          <w:b/>
          <w:smallCaps/>
          <w:noProof/>
          <w:color w:val="auto"/>
          <w:kern w:val="28"/>
          <w:sz w:val="24"/>
          <w:szCs w:val="24"/>
          <w:u w:val="none"/>
          <w:lang w:val="en-US"/>
        </w:rPr>
        <w:t>Данни за</w:t>
      </w:r>
      <w:r w:rsidR="00C75891" w:rsidRPr="00170791">
        <w:rPr>
          <w:rStyle w:val="Hyperlink"/>
          <w:rFonts w:ascii="Times New Roman" w:eastAsia="Calibri" w:hAnsi="Times New Roman" w:cs="Times New Roman"/>
          <w:b/>
          <w:smallCaps/>
          <w:noProof/>
          <w:color w:val="auto"/>
          <w:kern w:val="28"/>
          <w:sz w:val="24"/>
          <w:szCs w:val="24"/>
          <w:u w:val="none"/>
          <w:lang w:val="en-US"/>
        </w:rPr>
        <w:t xml:space="preserve"> </w:t>
      </w:r>
      <w:r w:rsidR="000720FD" w:rsidRPr="00170791">
        <w:rPr>
          <w:rStyle w:val="Hyperlink"/>
          <w:rFonts w:ascii="Times New Roman" w:eastAsia="Calibri" w:hAnsi="Times New Roman" w:cs="Times New Roman"/>
          <w:b/>
          <w:smallCaps/>
          <w:noProof/>
          <w:color w:val="auto"/>
          <w:kern w:val="28"/>
          <w:sz w:val="24"/>
          <w:szCs w:val="24"/>
          <w:u w:val="none"/>
        </w:rPr>
        <w:t>п</w:t>
      </w:r>
      <w:r w:rsidR="000720FD" w:rsidRPr="00170791">
        <w:rPr>
          <w:rStyle w:val="Hyperlink"/>
          <w:rFonts w:ascii="Times New Roman" w:eastAsia="Calibri" w:hAnsi="Times New Roman" w:cs="Times New Roman"/>
          <w:b/>
          <w:smallCaps/>
          <w:noProof/>
          <w:color w:val="auto"/>
          <w:kern w:val="28"/>
          <w:sz w:val="24"/>
          <w:szCs w:val="24"/>
          <w:u w:val="none"/>
          <w:lang w:val="en-US"/>
        </w:rPr>
        <w:t>артньор</w:t>
      </w:r>
      <w:r w:rsidR="000720FD" w:rsidRPr="00170791">
        <w:rPr>
          <w:rStyle w:val="Hyperlink"/>
          <w:rFonts w:ascii="Times New Roman" w:eastAsia="Calibri" w:hAnsi="Times New Roman" w:cs="Times New Roman"/>
          <w:b/>
          <w:smallCaps/>
          <w:noProof/>
          <w:color w:val="auto"/>
          <w:kern w:val="28"/>
          <w:sz w:val="24"/>
          <w:szCs w:val="24"/>
          <w:u w:val="none"/>
        </w:rPr>
        <w:t>и</w:t>
      </w:r>
      <w:r w:rsidR="00170791">
        <w:rPr>
          <w:rFonts w:ascii="Times New Roman" w:hAnsi="Times New Roman" w:cs="Times New Roman"/>
          <w:noProof/>
          <w:sz w:val="24"/>
          <w:szCs w:val="24"/>
        </w:rPr>
        <w:t>…………………………………………………………………….</w:t>
      </w:r>
      <w:r w:rsidR="00C75891" w:rsidRPr="00170791">
        <w:rPr>
          <w:rFonts w:ascii="Times New Roman" w:hAnsi="Times New Roman" w:cs="Times New Roman"/>
          <w:noProof/>
          <w:sz w:val="24"/>
          <w:szCs w:val="24"/>
          <w:lang w:val="en-US"/>
        </w:rPr>
        <w:t>10</w:t>
      </w:r>
    </w:p>
    <w:p w:rsidR="009713FB" w:rsidRPr="00170791" w:rsidRDefault="00F60857" w:rsidP="00746E63">
      <w:pPr>
        <w:pStyle w:val="TOC1"/>
        <w:rPr>
          <w:rFonts w:ascii="Times New Roman" w:eastAsiaTheme="minorEastAsia" w:hAnsi="Times New Roman" w:cs="Times New Roman"/>
          <w:noProof/>
          <w:sz w:val="24"/>
          <w:szCs w:val="24"/>
          <w:lang w:eastAsia="bg-BG"/>
        </w:rPr>
      </w:pPr>
      <w:hyperlink w:anchor="_Toc109397209" w:history="1">
        <w:r w:rsidR="007B4AB1" w:rsidRPr="00170791">
          <w:rPr>
            <w:rStyle w:val="Hyperlink"/>
            <w:rFonts w:ascii="Times New Roman" w:eastAsia="Calibri" w:hAnsi="Times New Roman" w:cs="Times New Roman"/>
            <w:b/>
            <w:bCs/>
            <w:smallCaps/>
            <w:noProof/>
            <w:color w:val="auto"/>
            <w:kern w:val="28"/>
            <w:sz w:val="24"/>
            <w:szCs w:val="24"/>
          </w:rPr>
          <w:t>4</w:t>
        </w:r>
        <w:r w:rsidR="009713FB" w:rsidRPr="00170791">
          <w:rPr>
            <w:rStyle w:val="Hyperlink"/>
            <w:rFonts w:ascii="Times New Roman" w:eastAsia="Calibri" w:hAnsi="Times New Roman" w:cs="Times New Roman"/>
            <w:b/>
            <w:bCs/>
            <w:smallCaps/>
            <w:noProof/>
            <w:color w:val="auto"/>
            <w:kern w:val="28"/>
            <w:sz w:val="24"/>
            <w:szCs w:val="24"/>
          </w:rPr>
          <w:t>. План за изпълнение / Дейности по проекта</w:t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_Toc109397209 \h </w:instrTex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0720FD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>12</w: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9713FB" w:rsidRPr="00170791" w:rsidRDefault="00F60857" w:rsidP="00746E63">
      <w:pPr>
        <w:pStyle w:val="TOC1"/>
        <w:rPr>
          <w:rFonts w:ascii="Times New Roman" w:eastAsiaTheme="minorEastAsia" w:hAnsi="Times New Roman" w:cs="Times New Roman"/>
          <w:noProof/>
          <w:sz w:val="24"/>
          <w:szCs w:val="24"/>
          <w:lang w:eastAsia="bg-BG"/>
        </w:rPr>
      </w:pPr>
      <w:hyperlink w:anchor="_Toc109397210" w:history="1">
        <w:r w:rsidR="007B4AB1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5</w:t>
        </w:r>
        <w:r w:rsidR="00746E63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 xml:space="preserve">. </w:t>
        </w:r>
        <w:r w:rsidR="009713FB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Индикатори</w:t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_Toc109397210 \h </w:instrTex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0720FD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>17</w: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9713FB" w:rsidRPr="00170791" w:rsidRDefault="00F60857" w:rsidP="00746E63">
      <w:pPr>
        <w:pStyle w:val="TOC1"/>
        <w:rPr>
          <w:rFonts w:ascii="Times New Roman" w:eastAsiaTheme="minorEastAsia" w:hAnsi="Times New Roman" w:cs="Times New Roman"/>
          <w:noProof/>
          <w:sz w:val="24"/>
          <w:szCs w:val="24"/>
          <w:lang w:eastAsia="bg-BG"/>
        </w:rPr>
      </w:pPr>
      <w:hyperlink w:anchor="_Toc109397211" w:history="1">
        <w:r w:rsidR="007B4AB1" w:rsidRPr="00170791">
          <w:rPr>
            <w:rStyle w:val="Hyperlink"/>
            <w:rFonts w:ascii="Times New Roman" w:eastAsia="Calibri" w:hAnsi="Times New Roman" w:cs="Times New Roman"/>
            <w:b/>
            <w:smallCaps/>
            <w:noProof/>
            <w:color w:val="auto"/>
            <w:kern w:val="28"/>
            <w:sz w:val="24"/>
            <w:szCs w:val="24"/>
          </w:rPr>
          <w:t>6</w:t>
        </w:r>
        <w:r w:rsidR="009713FB" w:rsidRPr="00170791">
          <w:rPr>
            <w:rStyle w:val="Hyperlink"/>
            <w:rFonts w:ascii="Times New Roman" w:eastAsia="Calibri" w:hAnsi="Times New Roman" w:cs="Times New Roman"/>
            <w:b/>
            <w:smallCaps/>
            <w:noProof/>
            <w:color w:val="auto"/>
            <w:kern w:val="28"/>
            <w:sz w:val="24"/>
            <w:szCs w:val="24"/>
          </w:rPr>
          <w:t>.Финансова информация – кодове по измерения</w:t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_Toc109397211 \h </w:instrTex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0720FD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>18</w: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9713FB" w:rsidRPr="00170791" w:rsidRDefault="00F60857" w:rsidP="00746E63">
      <w:pPr>
        <w:pStyle w:val="TOC1"/>
        <w:rPr>
          <w:rFonts w:ascii="Times New Roman" w:eastAsiaTheme="minorEastAsia" w:hAnsi="Times New Roman" w:cs="Times New Roman"/>
          <w:noProof/>
          <w:sz w:val="24"/>
          <w:szCs w:val="24"/>
          <w:lang w:eastAsia="bg-BG"/>
        </w:rPr>
      </w:pPr>
      <w:hyperlink w:anchor="_Toc109397212" w:history="1">
        <w:r w:rsidR="007B4AB1" w:rsidRPr="00170791">
          <w:rPr>
            <w:rStyle w:val="Hyperlink"/>
            <w:rFonts w:ascii="Times New Roman" w:eastAsia="Calibri" w:hAnsi="Times New Roman" w:cs="Times New Roman"/>
            <w:b/>
            <w:smallCaps/>
            <w:noProof/>
            <w:color w:val="auto"/>
            <w:kern w:val="28"/>
            <w:sz w:val="24"/>
            <w:szCs w:val="24"/>
          </w:rPr>
          <w:t>7</w:t>
        </w:r>
        <w:r w:rsidR="009713FB" w:rsidRPr="00170791">
          <w:rPr>
            <w:rStyle w:val="Hyperlink"/>
            <w:rFonts w:ascii="Times New Roman" w:eastAsia="Calibri" w:hAnsi="Times New Roman" w:cs="Times New Roman"/>
            <w:b/>
            <w:smallCaps/>
            <w:noProof/>
            <w:color w:val="auto"/>
            <w:kern w:val="28"/>
            <w:sz w:val="24"/>
            <w:szCs w:val="24"/>
          </w:rPr>
          <w:t>.Бюджет</w:t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_Toc109397212 \h </w:instrTex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0720FD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>20</w: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9713FB" w:rsidRPr="00170791" w:rsidRDefault="00F60857" w:rsidP="00746E63">
      <w:pPr>
        <w:pStyle w:val="TOC1"/>
        <w:rPr>
          <w:rFonts w:ascii="Times New Roman" w:eastAsiaTheme="minorEastAsia" w:hAnsi="Times New Roman" w:cs="Times New Roman"/>
          <w:noProof/>
          <w:sz w:val="24"/>
          <w:szCs w:val="24"/>
          <w:lang w:eastAsia="bg-BG"/>
        </w:rPr>
      </w:pPr>
      <w:hyperlink w:anchor="_Toc109397213" w:history="1">
        <w:r w:rsidR="007B4AB1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8</w:t>
        </w:r>
        <w:r w:rsidR="009713FB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.Финансова информация – финансиране по организация (в лева)</w:t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_Toc109397213 \h </w:instrTex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0720FD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>31</w: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9713FB" w:rsidRPr="00170791" w:rsidRDefault="00F60857" w:rsidP="00746E63">
      <w:pPr>
        <w:pStyle w:val="TOC1"/>
        <w:rPr>
          <w:rFonts w:ascii="Times New Roman" w:eastAsiaTheme="minorEastAsia" w:hAnsi="Times New Roman" w:cs="Times New Roman"/>
          <w:noProof/>
          <w:sz w:val="24"/>
          <w:szCs w:val="24"/>
          <w:lang w:eastAsia="bg-BG"/>
        </w:rPr>
      </w:pPr>
      <w:hyperlink w:anchor="_Toc109397214" w:history="1">
        <w:r w:rsidR="007B4AB1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9</w:t>
        </w:r>
        <w:r w:rsidR="009713FB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.</w:t>
        </w:r>
        <w:r w:rsidR="00F91716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val="en-US" w:eastAsia="en-GB"/>
          </w:rPr>
          <w:t xml:space="preserve"> </w:t>
        </w:r>
        <w:r w:rsidR="009713FB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Допълнителна информация, необходима за оценка на проектното предложение</w:t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_Toc109397214 \h </w:instrTex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0720FD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>31</w: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9713FB" w:rsidRPr="00170791" w:rsidRDefault="00F60857" w:rsidP="00746E63">
      <w:pPr>
        <w:pStyle w:val="TOC1"/>
        <w:rPr>
          <w:rFonts w:ascii="Times New Roman" w:hAnsi="Times New Roman" w:cs="Times New Roman"/>
          <w:noProof/>
          <w:sz w:val="24"/>
          <w:szCs w:val="24"/>
        </w:rPr>
      </w:pPr>
      <w:hyperlink w:anchor="_Toc109397215" w:history="1">
        <w:r w:rsidR="007B4AB1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10</w:t>
        </w:r>
        <w:r w:rsidR="009713FB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 xml:space="preserve">. </w:t>
        </w:r>
        <w:r w:rsidR="000720FD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Служебни документи</w:t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_Toc109397215 \h </w:instrTex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0720FD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>34</w: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0F71AB" w:rsidRPr="00170791" w:rsidRDefault="000F71AB" w:rsidP="00746E63">
      <w:pPr>
        <w:pStyle w:val="TOC1"/>
        <w:rPr>
          <w:rStyle w:val="Hyperlink"/>
          <w:rFonts w:ascii="Times New Roman" w:eastAsia="Times New Roman" w:hAnsi="Times New Roman" w:cs="Times New Roman"/>
          <w:b/>
          <w:smallCaps/>
          <w:noProof/>
          <w:color w:val="auto"/>
          <w:kern w:val="28"/>
          <w:sz w:val="24"/>
          <w:szCs w:val="24"/>
          <w:lang w:eastAsia="en-GB"/>
        </w:rPr>
      </w:pPr>
      <w:r w:rsidRPr="00170791">
        <w:rPr>
          <w:rStyle w:val="Hyperlink"/>
          <w:rFonts w:ascii="Times New Roman" w:eastAsia="Times New Roman" w:hAnsi="Times New Roman" w:cs="Times New Roman"/>
          <w:b/>
          <w:smallCaps/>
          <w:noProof/>
          <w:color w:val="auto"/>
          <w:kern w:val="28"/>
          <w:sz w:val="24"/>
          <w:szCs w:val="24"/>
          <w:u w:val="none"/>
          <w:lang w:eastAsia="en-GB"/>
        </w:rPr>
        <w:t xml:space="preserve">11. </w:t>
      </w:r>
      <w:r w:rsidR="00C635F8" w:rsidRPr="00170791">
        <w:rPr>
          <w:rStyle w:val="Hyperlink"/>
          <w:rFonts w:ascii="Times New Roman" w:eastAsia="Times New Roman" w:hAnsi="Times New Roman" w:cs="Times New Roman"/>
          <w:b/>
          <w:smallCaps/>
          <w:noProof/>
          <w:color w:val="auto"/>
          <w:kern w:val="28"/>
          <w:sz w:val="24"/>
          <w:szCs w:val="24"/>
          <w:u w:val="none"/>
          <w:lang w:eastAsia="en-GB"/>
        </w:rPr>
        <w:t>Е-</w:t>
      </w:r>
      <w:r w:rsidR="000720FD" w:rsidRPr="00170791">
        <w:rPr>
          <w:rStyle w:val="Hyperlink"/>
          <w:rFonts w:ascii="Times New Roman" w:eastAsia="Times New Roman" w:hAnsi="Times New Roman" w:cs="Times New Roman"/>
          <w:b/>
          <w:smallCaps/>
          <w:noProof/>
          <w:color w:val="auto"/>
          <w:kern w:val="28"/>
          <w:sz w:val="24"/>
          <w:szCs w:val="24"/>
          <w:u w:val="none"/>
          <w:lang w:eastAsia="en-GB"/>
        </w:rPr>
        <w:t>декларации</w:t>
      </w:r>
      <w:r w:rsidRPr="00170791">
        <w:rPr>
          <w:rStyle w:val="Hyperlink"/>
          <w:rFonts w:ascii="Times New Roman" w:eastAsia="Times New Roman" w:hAnsi="Times New Roman" w:cs="Times New Roman"/>
          <w:smallCaps/>
          <w:noProof/>
          <w:color w:val="auto"/>
          <w:kern w:val="28"/>
          <w:sz w:val="24"/>
          <w:szCs w:val="24"/>
          <w:u w:val="none"/>
          <w:lang w:eastAsia="en-GB"/>
        </w:rPr>
        <w:t>………………………………………………………………</w:t>
      </w:r>
      <w:r w:rsidR="00C75891" w:rsidRPr="00170791">
        <w:rPr>
          <w:rStyle w:val="Hyperlink"/>
          <w:rFonts w:ascii="Times New Roman" w:eastAsia="Times New Roman" w:hAnsi="Times New Roman" w:cs="Times New Roman"/>
          <w:smallCaps/>
          <w:noProof/>
          <w:color w:val="auto"/>
          <w:kern w:val="28"/>
          <w:sz w:val="24"/>
          <w:szCs w:val="24"/>
          <w:u w:val="none"/>
          <w:lang w:val="en-US" w:eastAsia="en-GB"/>
        </w:rPr>
        <w:t>……</w:t>
      </w:r>
      <w:r w:rsidR="000720FD" w:rsidRPr="00170791">
        <w:rPr>
          <w:rStyle w:val="Hyperlink"/>
          <w:rFonts w:ascii="Times New Roman" w:eastAsia="Times New Roman" w:hAnsi="Times New Roman" w:cs="Times New Roman"/>
          <w:smallCaps/>
          <w:noProof/>
          <w:color w:val="auto"/>
          <w:kern w:val="28"/>
          <w:sz w:val="24"/>
          <w:szCs w:val="24"/>
          <w:u w:val="none"/>
          <w:lang w:eastAsia="en-GB"/>
        </w:rPr>
        <w:t>…..</w:t>
      </w:r>
      <w:r w:rsidR="00C75891" w:rsidRPr="00170791">
        <w:rPr>
          <w:rStyle w:val="Hyperlink"/>
          <w:rFonts w:ascii="Times New Roman" w:eastAsia="Times New Roman" w:hAnsi="Times New Roman" w:cs="Times New Roman"/>
          <w:smallCaps/>
          <w:noProof/>
          <w:color w:val="auto"/>
          <w:kern w:val="28"/>
          <w:sz w:val="24"/>
          <w:szCs w:val="24"/>
          <w:u w:val="none"/>
          <w:lang w:val="en-US" w:eastAsia="en-GB"/>
        </w:rPr>
        <w:t>…32</w:t>
      </w:r>
    </w:p>
    <w:p w:rsidR="009713FB" w:rsidRPr="00170791" w:rsidRDefault="00F60857" w:rsidP="00746E63">
      <w:pPr>
        <w:pStyle w:val="TOC1"/>
        <w:rPr>
          <w:rFonts w:ascii="Times New Roman" w:eastAsiaTheme="minorEastAsia" w:hAnsi="Times New Roman" w:cs="Times New Roman"/>
          <w:noProof/>
          <w:sz w:val="24"/>
          <w:szCs w:val="24"/>
          <w:lang w:val="en-US" w:eastAsia="bg-BG"/>
        </w:rPr>
      </w:pPr>
      <w:hyperlink w:anchor="_Toc109397216" w:history="1">
        <w:r w:rsidR="007B4AB1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1</w:t>
        </w:r>
        <w:r w:rsidR="000F71AB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2</w:t>
        </w:r>
        <w:r w:rsidR="009713FB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 xml:space="preserve">. </w:t>
        </w:r>
        <w:r w:rsidR="000F71AB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Прикачени документи</w:t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_Toc109397216 \h </w:instrTex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0720FD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>41</w: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E57697" w:rsidRDefault="003070B1" w:rsidP="00855FDE">
      <w:pPr>
        <w:pStyle w:val="ListParagraph"/>
        <w:spacing w:before="240"/>
        <w:ind w:left="108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46E63">
        <w:rPr>
          <w:rFonts w:ascii="Times New Roman" w:eastAsia="Calibri" w:hAnsi="Times New Roman" w:cs="Times New Roman"/>
          <w:sz w:val="24"/>
          <w:szCs w:val="24"/>
        </w:rPr>
        <w:fldChar w:fldCharType="end"/>
      </w:r>
    </w:p>
    <w:p w:rsidR="004F09AC" w:rsidRPr="007A4104" w:rsidRDefault="004F09AC" w:rsidP="00E823EE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53552" w:rsidRPr="00753552" w:rsidRDefault="00753552" w:rsidP="00753552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 </w:t>
      </w:r>
    </w:p>
    <w:p w:rsidR="00753552" w:rsidRDefault="00753552" w:rsidP="00753552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53552" w:rsidRPr="00753552" w:rsidRDefault="00753552" w:rsidP="00753552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16BDC" w:rsidRDefault="009239AA" w:rsidP="007A2F7E">
      <w:pPr>
        <w:spacing w:before="120" w:after="120" w:line="259" w:lineRule="auto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460A2C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lastRenderedPageBreak/>
        <w:t>Важно:</w:t>
      </w: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Настоящите указания са прим</w:t>
      </w:r>
      <w:r w:rsidR="00377427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ерни и се изготвят от </w:t>
      </w:r>
      <w:r w:rsidR="007B4D47" w:rsidRPr="007B4D47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Структурата за наблюдение и докладване</w:t>
      </w:r>
      <w:r w:rsidR="007B4D47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на Програмата за икономическа трансформация</w:t>
      </w:r>
      <w:r w:rsidR="007B4D47" w:rsidRPr="007B4D47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(СНД</w:t>
      </w:r>
      <w:r w:rsidR="007B4D47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на ПИТ</w:t>
      </w:r>
      <w:r w:rsidR="007B4D47" w:rsidRPr="007B4D47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)</w:t>
      </w: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с цел да бъдат улеснени кандидатите при попълване на Формуляра за кандидатстване в </w:t>
      </w:r>
      <w:r w:rsidR="004A5FB3" w:rsidRPr="00116BDC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Информационната система за Механизма</w:t>
      </w:r>
      <w:r w:rsidR="00D92317" w:rsidRPr="00116BDC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 xml:space="preserve"> (ИСМ)</w:t>
      </w:r>
      <w:r w:rsidR="004A5FB3" w:rsidRPr="00116BDC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 xml:space="preserve"> - </w:t>
      </w:r>
      <w:r w:rsidR="003B0F9A" w:rsidRPr="00116BDC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Информационната система за управление и наблюдение на Структурните инструменти на ЕС в България (</w:t>
      </w:r>
      <w:r w:rsidRPr="00116BDC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ИСУН 2020</w:t>
      </w:r>
      <w:r w:rsidR="003B0F9A" w:rsidRPr="00116BDC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)</w:t>
      </w:r>
      <w:r w:rsidR="00D92317" w:rsidRPr="00116BDC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 xml:space="preserve">, раздел „Национален план </w:t>
      </w:r>
      <w:r w:rsidR="000720FD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за възстановяване и устойчивост”</w:t>
      </w:r>
      <w:r w:rsidR="0044597E" w:rsidRPr="00116BDC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 xml:space="preserve"> (НПВУ</w:t>
      </w:r>
      <w:r w:rsidR="0044597E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)</w:t>
      </w: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. </w:t>
      </w:r>
    </w:p>
    <w:p w:rsidR="009239AA" w:rsidRPr="009239AA" w:rsidRDefault="009239AA" w:rsidP="007A2F7E">
      <w:pPr>
        <w:spacing w:before="120" w:after="120" w:line="259" w:lineRule="auto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За изготвянето на </w:t>
      </w:r>
      <w:r w:rsidR="000720FD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настоящите Указания</w:t>
      </w: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е използвана тестовата среда на </w:t>
      </w:r>
      <w:r w:rsidR="00D92317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ИСМ (</w:t>
      </w: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ИСУН 2020</w:t>
      </w:r>
      <w:r w:rsidR="006363E5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, раздел НПВУ)</w:t>
      </w:r>
      <w:r w:rsidR="000720FD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, поради което</w:t>
      </w: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е възможно да има разминавания между дадените илюс</w:t>
      </w:r>
      <w:r w:rsidR="000720FD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тративни примери („скрийншотове”</w:t>
      </w: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) и финалния вариант, който виждате в реалната среда на системата след официалното обявяване на процедурата. </w:t>
      </w:r>
    </w:p>
    <w:p w:rsidR="00712C47" w:rsidRDefault="009239AA" w:rsidP="007A2F7E">
      <w:pPr>
        <w:spacing w:before="120" w:after="12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>Подаването на предложение</w:t>
      </w:r>
      <w:r w:rsidR="00BA0149">
        <w:rPr>
          <w:rFonts w:ascii="Times New Roman" w:eastAsia="Calibri" w:hAnsi="Times New Roman" w:cs="Times New Roman"/>
          <w:sz w:val="24"/>
          <w:szCs w:val="24"/>
        </w:rPr>
        <w:t>то за изпълнение на инвестиция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по </w:t>
      </w:r>
      <w:r w:rsidR="0087536A" w:rsidRPr="0087536A">
        <w:rPr>
          <w:rFonts w:ascii="Times New Roman" w:eastAsia="Calibri" w:hAnsi="Times New Roman" w:cs="Times New Roman"/>
          <w:sz w:val="24"/>
          <w:szCs w:val="24"/>
        </w:rPr>
        <w:t>процедура чрез подбор на предложения за изпълнение на и</w:t>
      </w:r>
      <w:r w:rsidR="0087536A">
        <w:rPr>
          <w:rFonts w:ascii="Times New Roman" w:eastAsia="Calibri" w:hAnsi="Times New Roman" w:cs="Times New Roman"/>
          <w:sz w:val="24"/>
          <w:szCs w:val="24"/>
        </w:rPr>
        <w:t xml:space="preserve">нвестиции от </w:t>
      </w:r>
      <w:r w:rsidR="0087536A" w:rsidRPr="00566D5C">
        <w:rPr>
          <w:rFonts w:ascii="Times New Roman" w:eastAsia="Calibri" w:hAnsi="Times New Roman" w:cs="Times New Roman"/>
          <w:sz w:val="24"/>
          <w:szCs w:val="24"/>
        </w:rPr>
        <w:t>крайни получатели</w:t>
      </w:r>
      <w:r w:rsidR="0087536A" w:rsidRPr="00E841B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BC59D1" w:rsidRPr="00BC59D1">
        <w:rPr>
          <w:rFonts w:ascii="Times New Roman" w:eastAsia="Calibri" w:hAnsi="Times New Roman" w:cs="Times New Roman"/>
          <w:b/>
          <w:sz w:val="24"/>
          <w:szCs w:val="24"/>
        </w:rPr>
        <w:t>BG-RRP-3.008 „Подкрепа за прехода към кръгова икономика в предприятията”</w:t>
      </w:r>
      <w:r w:rsidR="0087536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по </w:t>
      </w:r>
      <w:r w:rsidR="00E841BB">
        <w:rPr>
          <w:rFonts w:ascii="Times New Roman" w:eastAsia="Calibri" w:hAnsi="Times New Roman" w:cs="Times New Roman"/>
          <w:sz w:val="24"/>
          <w:szCs w:val="24"/>
        </w:rPr>
        <w:t xml:space="preserve">Програмата за икономическа трансформация (финансирана по линия на </w:t>
      </w:r>
      <w:r w:rsidR="000720FD">
        <w:rPr>
          <w:rFonts w:ascii="Times New Roman" w:eastAsia="Calibri" w:hAnsi="Times New Roman" w:cs="Times New Roman"/>
          <w:sz w:val="24"/>
          <w:szCs w:val="24"/>
        </w:rPr>
        <w:t>НПВУ</w:t>
      </w:r>
      <w:r w:rsidR="00BB7E34">
        <w:rPr>
          <w:rFonts w:ascii="Times New Roman" w:eastAsia="Calibri" w:hAnsi="Times New Roman" w:cs="Times New Roman"/>
          <w:sz w:val="24"/>
          <w:szCs w:val="24"/>
        </w:rPr>
        <w:t>,</w:t>
      </w:r>
      <w:r w:rsidR="00BB7E34" w:rsidRPr="00BB7E3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B7E34" w:rsidRPr="00E841BB">
        <w:rPr>
          <w:rFonts w:ascii="Times New Roman" w:eastAsia="Calibri" w:hAnsi="Times New Roman" w:cs="Times New Roman"/>
          <w:sz w:val="24"/>
          <w:szCs w:val="24"/>
        </w:rPr>
        <w:t>Ко</w:t>
      </w:r>
      <w:r w:rsidR="000720FD">
        <w:rPr>
          <w:rFonts w:ascii="Times New Roman" w:eastAsia="Calibri" w:hAnsi="Times New Roman" w:cs="Times New Roman"/>
          <w:sz w:val="24"/>
          <w:szCs w:val="24"/>
        </w:rPr>
        <w:t>мпонент „Интелигентна индустрия”</w:t>
      </w:r>
      <w:r w:rsidR="00E841BB">
        <w:rPr>
          <w:rFonts w:ascii="Times New Roman" w:eastAsia="Calibri" w:hAnsi="Times New Roman" w:cs="Times New Roman"/>
          <w:sz w:val="24"/>
          <w:szCs w:val="24"/>
        </w:rPr>
        <w:t xml:space="preserve">) 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се извършва изцяло </w:t>
      </w:r>
      <w:r w:rsidR="000720FD" w:rsidRPr="009239AA">
        <w:rPr>
          <w:rFonts w:ascii="Times New Roman" w:eastAsia="Calibri" w:hAnsi="Times New Roman" w:cs="Times New Roman"/>
          <w:sz w:val="24"/>
          <w:szCs w:val="24"/>
        </w:rPr>
        <w:t xml:space="preserve">по </w:t>
      </w:r>
      <w:r w:rsidRPr="009239AA">
        <w:rPr>
          <w:rFonts w:ascii="Times New Roman" w:eastAsia="Calibri" w:hAnsi="Times New Roman" w:cs="Times New Roman"/>
          <w:sz w:val="24"/>
          <w:szCs w:val="24"/>
        </w:rPr>
        <w:t>електронен път</w:t>
      </w:r>
      <w:r w:rsidR="000720FD">
        <w:rPr>
          <w:rFonts w:ascii="Times New Roman" w:eastAsia="Calibri" w:hAnsi="Times New Roman" w:cs="Times New Roman"/>
          <w:sz w:val="24"/>
          <w:szCs w:val="24"/>
        </w:rPr>
        <w:t xml:space="preserve"> чрез попълване на уеб базиран Ф</w:t>
      </w:r>
      <w:r w:rsidRPr="009239AA">
        <w:rPr>
          <w:rFonts w:ascii="Times New Roman" w:eastAsia="Calibri" w:hAnsi="Times New Roman" w:cs="Times New Roman"/>
          <w:sz w:val="24"/>
          <w:szCs w:val="24"/>
        </w:rPr>
        <w:t>ормуляр з</w:t>
      </w:r>
      <w:r w:rsidR="000720FD">
        <w:rPr>
          <w:rFonts w:ascii="Times New Roman" w:eastAsia="Calibri" w:hAnsi="Times New Roman" w:cs="Times New Roman"/>
          <w:sz w:val="24"/>
          <w:szCs w:val="24"/>
        </w:rPr>
        <w:t>а кандидатстване и подаване на Ф</w:t>
      </w:r>
      <w:r w:rsidRPr="009239AA">
        <w:rPr>
          <w:rFonts w:ascii="Times New Roman" w:eastAsia="Calibri" w:hAnsi="Times New Roman" w:cs="Times New Roman"/>
          <w:sz w:val="24"/>
          <w:szCs w:val="24"/>
        </w:rPr>
        <w:t>ормуляра и придружителните документи чрез</w:t>
      </w:r>
      <w:r w:rsidR="000720FD">
        <w:rPr>
          <w:rFonts w:ascii="Times New Roman" w:eastAsia="Calibri" w:hAnsi="Times New Roman" w:cs="Times New Roman"/>
          <w:b/>
          <w:sz w:val="24"/>
          <w:szCs w:val="24"/>
        </w:rPr>
        <w:t xml:space="preserve"> ИСМ - </w:t>
      </w:r>
      <w:r w:rsidR="00E841BB">
        <w:rPr>
          <w:rFonts w:ascii="Times New Roman" w:eastAsia="Calibri" w:hAnsi="Times New Roman" w:cs="Times New Roman"/>
          <w:b/>
          <w:sz w:val="24"/>
          <w:szCs w:val="24"/>
        </w:rPr>
        <w:t>ИСУН 2020</w:t>
      </w:r>
      <w:r w:rsidR="00A36C5B">
        <w:rPr>
          <w:rFonts w:ascii="Times New Roman" w:eastAsia="Calibri" w:hAnsi="Times New Roman" w:cs="Times New Roman"/>
          <w:b/>
          <w:sz w:val="24"/>
          <w:szCs w:val="24"/>
        </w:rPr>
        <w:t xml:space="preserve">, </w:t>
      </w:r>
      <w:r w:rsidR="000720FD">
        <w:rPr>
          <w:rFonts w:ascii="Times New Roman" w:eastAsia="Calibri" w:hAnsi="Times New Roman" w:cs="Times New Roman"/>
          <w:b/>
          <w:sz w:val="24"/>
          <w:szCs w:val="24"/>
        </w:rPr>
        <w:t xml:space="preserve">раздел </w:t>
      </w:r>
      <w:r w:rsidR="00116BDC">
        <w:rPr>
          <w:rFonts w:ascii="Times New Roman" w:eastAsia="Calibri" w:hAnsi="Times New Roman" w:cs="Times New Roman"/>
          <w:b/>
          <w:sz w:val="24"/>
          <w:szCs w:val="24"/>
        </w:rPr>
        <w:t>НПВУ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единствено с използването на </w:t>
      </w:r>
      <w:r w:rsidR="000720FD">
        <w:rPr>
          <w:rFonts w:ascii="Times New Roman" w:eastAsia="Calibri" w:hAnsi="Times New Roman" w:cs="Times New Roman"/>
          <w:sz w:val="24"/>
          <w:szCs w:val="24"/>
        </w:rPr>
        <w:t xml:space="preserve">валиден </w:t>
      </w:r>
      <w:r w:rsidRPr="009239AA">
        <w:rPr>
          <w:rFonts w:ascii="Times New Roman" w:eastAsia="Calibri" w:hAnsi="Times New Roman" w:cs="Times New Roman"/>
          <w:sz w:val="24"/>
          <w:szCs w:val="24"/>
        </w:rPr>
        <w:t>Квалифициран електронен подпис (КЕП), чрез м</w:t>
      </w:r>
      <w:r w:rsidR="000720FD">
        <w:rPr>
          <w:rFonts w:ascii="Times New Roman" w:eastAsia="Calibri" w:hAnsi="Times New Roman" w:cs="Times New Roman"/>
          <w:sz w:val="24"/>
          <w:szCs w:val="24"/>
        </w:rPr>
        <w:t>одула „Е-кандидатстване”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на следния интернет адрес</w:t>
      </w:r>
      <w:r w:rsidR="00712C47">
        <w:rPr>
          <w:rFonts w:ascii="Times New Roman" w:eastAsia="Calibri" w:hAnsi="Times New Roman" w:cs="Times New Roman"/>
          <w:sz w:val="24"/>
          <w:szCs w:val="24"/>
        </w:rPr>
        <w:t xml:space="preserve">: </w:t>
      </w:r>
    </w:p>
    <w:p w:rsidR="00135737" w:rsidRDefault="00712C47" w:rsidP="007A2F7E">
      <w:pPr>
        <w:spacing w:before="120" w:after="12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2C47">
        <w:t xml:space="preserve"> </w:t>
      </w:r>
      <w:hyperlink r:id="rId8" w:history="1">
        <w:r w:rsidRPr="0089670F">
          <w:rPr>
            <w:rStyle w:val="Hyperlink"/>
            <w:rFonts w:ascii="Times New Roman" w:eastAsia="Calibri" w:hAnsi="Times New Roman" w:cs="Times New Roman"/>
            <w:sz w:val="24"/>
            <w:szCs w:val="24"/>
          </w:rPr>
          <w:t>https://eumis2020.government.bg/bg/s/800c457d-e8be-4421-8ed9-9e78d0a75c39/Procedure/Active</w:t>
        </w:r>
      </w:hyperlink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A353B1" w:rsidRDefault="00A353B1" w:rsidP="007A2F7E">
      <w:pPr>
        <w:spacing w:before="120" w:after="12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4408D" w:rsidRPr="00C75891" w:rsidRDefault="0084408D" w:rsidP="007A2F7E">
      <w:pPr>
        <w:pStyle w:val="ListParagraph"/>
        <w:keepNext/>
        <w:numPr>
          <w:ilvl w:val="0"/>
          <w:numId w:val="21"/>
        </w:numPr>
        <w:spacing w:before="120" w:after="120" w:line="259" w:lineRule="auto"/>
        <w:ind w:left="426" w:hanging="426"/>
        <w:jc w:val="both"/>
        <w:outlineLvl w:val="0"/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</w:pPr>
      <w:bookmarkStart w:id="0" w:name="_Toc109397207"/>
      <w:r w:rsidRPr="000720FD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 xml:space="preserve"> </w:t>
      </w:r>
      <w:r w:rsidRPr="00C75891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>Основни данни</w:t>
      </w:r>
      <w:bookmarkEnd w:id="0"/>
      <w:r w:rsidR="00EF7F0C" w:rsidRPr="00C75891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 xml:space="preserve"> </w:t>
      </w:r>
    </w:p>
    <w:p w:rsidR="0084408D" w:rsidRPr="009239AA" w:rsidRDefault="0084408D" w:rsidP="007A2F7E">
      <w:pPr>
        <w:spacing w:before="120" w:after="12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>При активи</w:t>
      </w:r>
      <w:r w:rsidR="000720FD">
        <w:rPr>
          <w:rFonts w:ascii="Times New Roman" w:eastAsia="Calibri" w:hAnsi="Times New Roman" w:cs="Times New Roman"/>
          <w:sz w:val="24"/>
          <w:szCs w:val="24"/>
        </w:rPr>
        <w:t>рането на бутона „Основни данни”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ще се отвори прозорецът по-долу. Представени са примерно попълнени основни д</w:t>
      </w:r>
      <w:r>
        <w:rPr>
          <w:rFonts w:ascii="Times New Roman" w:eastAsia="Calibri" w:hAnsi="Times New Roman" w:cs="Times New Roman"/>
          <w:sz w:val="24"/>
          <w:szCs w:val="24"/>
        </w:rPr>
        <w:t>анни на кандидат по процедурата</w:t>
      </w:r>
      <w:r w:rsidR="000720FD">
        <w:rPr>
          <w:rFonts w:ascii="Times New Roman" w:eastAsia="Calibri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sz w:val="24"/>
          <w:szCs w:val="24"/>
        </w:rPr>
        <w:t xml:space="preserve"> като в следващите скрийншотове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с номерирани стрелки са отбелязани някои моменти, с които следва да се съобразите при попълването на </w:t>
      </w:r>
      <w:r w:rsidR="004B1DF1">
        <w:rPr>
          <w:rFonts w:ascii="Times New Roman" w:eastAsia="Calibri" w:hAnsi="Times New Roman" w:cs="Times New Roman"/>
          <w:sz w:val="24"/>
          <w:szCs w:val="24"/>
        </w:rPr>
        <w:t>раздел</w:t>
      </w:r>
      <w:r w:rsidR="002C74F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720FD">
        <w:rPr>
          <w:rFonts w:ascii="Times New Roman" w:eastAsia="Calibri" w:hAnsi="Times New Roman" w:cs="Times New Roman"/>
          <w:sz w:val="24"/>
          <w:szCs w:val="24"/>
        </w:rPr>
        <w:t>„Основни данни”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от Формуляра за кандидатстване:</w:t>
      </w:r>
      <w:r w:rsidR="00EF7F0C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84408D" w:rsidRPr="000720FD" w:rsidRDefault="0084408D" w:rsidP="00A339A6">
      <w:pPr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4408D" w:rsidRDefault="00D00FBA" w:rsidP="0084408D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5760720" cy="46482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т. 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4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0FBA" w:rsidRDefault="00D00FBA" w:rsidP="0084408D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4408D" w:rsidRDefault="002C74F9" w:rsidP="007A2F7E">
      <w:pPr>
        <w:spacing w:after="12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="0084408D" w:rsidRPr="009239AA">
        <w:rPr>
          <w:rFonts w:ascii="Times New Roman" w:eastAsia="Calibri" w:hAnsi="Times New Roman" w:cs="Times New Roman"/>
          <w:bCs/>
          <w:sz w:val="24"/>
          <w:szCs w:val="24"/>
        </w:rPr>
        <w:t>нформация</w:t>
      </w:r>
      <w:r>
        <w:rPr>
          <w:rFonts w:ascii="Times New Roman" w:eastAsia="Calibri" w:hAnsi="Times New Roman" w:cs="Times New Roman"/>
          <w:bCs/>
          <w:sz w:val="24"/>
          <w:szCs w:val="24"/>
        </w:rPr>
        <w:t>та</w:t>
      </w:r>
      <w:r w:rsidR="0084408D" w:rsidRPr="009239AA">
        <w:rPr>
          <w:rFonts w:ascii="Times New Roman" w:eastAsia="Calibri" w:hAnsi="Times New Roman" w:cs="Times New Roman"/>
          <w:bCs/>
          <w:sz w:val="24"/>
          <w:szCs w:val="24"/>
        </w:rPr>
        <w:t>, която к</w:t>
      </w:r>
      <w:r w:rsidR="0084408D">
        <w:rPr>
          <w:rFonts w:ascii="Times New Roman" w:eastAsia="Calibri" w:hAnsi="Times New Roman" w:cs="Times New Roman"/>
          <w:bCs/>
          <w:sz w:val="24"/>
          <w:szCs w:val="24"/>
        </w:rPr>
        <w:t xml:space="preserve">андидатите трябва да попълнят в </w:t>
      </w:r>
      <w:r w:rsidR="004B1DF1">
        <w:rPr>
          <w:rFonts w:ascii="Times New Roman" w:eastAsia="Calibri" w:hAnsi="Times New Roman" w:cs="Times New Roman"/>
          <w:bCs/>
          <w:sz w:val="24"/>
          <w:szCs w:val="24"/>
        </w:rPr>
        <w:t>раздел</w:t>
      </w:r>
      <w:r w:rsidR="0084408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0720FD">
        <w:rPr>
          <w:rFonts w:ascii="Times New Roman" w:eastAsia="Calibri" w:hAnsi="Times New Roman" w:cs="Times New Roman"/>
          <w:bCs/>
          <w:sz w:val="24"/>
          <w:szCs w:val="24"/>
        </w:rPr>
        <w:t>„</w:t>
      </w:r>
      <w:r w:rsidR="0084408D" w:rsidRPr="000E06E1">
        <w:rPr>
          <w:rFonts w:ascii="Times New Roman" w:eastAsia="Calibri" w:hAnsi="Times New Roman" w:cs="Times New Roman"/>
          <w:bCs/>
          <w:sz w:val="24"/>
          <w:szCs w:val="24"/>
        </w:rPr>
        <w:t>Основни данни</w:t>
      </w:r>
      <w:r w:rsidR="000720FD">
        <w:rPr>
          <w:rFonts w:ascii="Times New Roman" w:eastAsia="Calibri" w:hAnsi="Times New Roman" w:cs="Times New Roman"/>
          <w:bCs/>
          <w:sz w:val="24"/>
          <w:szCs w:val="24"/>
        </w:rPr>
        <w:t>”</w:t>
      </w:r>
      <w:r w:rsidR="0084408D" w:rsidRPr="000720F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0720FD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="0084408D" w:rsidRPr="009239AA">
        <w:rPr>
          <w:rFonts w:ascii="Times New Roman" w:eastAsia="Calibri" w:hAnsi="Times New Roman" w:cs="Times New Roman"/>
          <w:bCs/>
          <w:sz w:val="24"/>
          <w:szCs w:val="24"/>
        </w:rPr>
        <w:t xml:space="preserve"> както следва:</w:t>
      </w:r>
    </w:p>
    <w:p w:rsidR="00EA643C" w:rsidRPr="00EA643C" w:rsidRDefault="0084408D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20FD">
        <w:rPr>
          <w:rFonts w:ascii="Times New Roman" w:eastAsia="Calibri" w:hAnsi="Times New Roman" w:cs="Times New Roman"/>
          <w:sz w:val="24"/>
          <w:szCs w:val="24"/>
        </w:rPr>
        <w:t>1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EA643C" w:rsidRPr="00EA643C">
        <w:rPr>
          <w:rFonts w:ascii="Times New Roman" w:eastAsia="Calibri" w:hAnsi="Times New Roman" w:cs="Times New Roman"/>
          <w:sz w:val="24"/>
          <w:szCs w:val="24"/>
        </w:rPr>
        <w:t>С</w:t>
      </w:r>
      <w:r w:rsidR="00BA0149">
        <w:rPr>
          <w:rFonts w:ascii="Times New Roman" w:eastAsia="Calibri" w:hAnsi="Times New Roman" w:cs="Times New Roman"/>
          <w:sz w:val="24"/>
          <w:szCs w:val="24"/>
        </w:rPr>
        <w:t>рокът на изпълнение на предложенията</w:t>
      </w:r>
      <w:r w:rsidR="00EA643C" w:rsidRPr="00EA643C">
        <w:rPr>
          <w:rFonts w:ascii="Times New Roman" w:eastAsia="Calibri" w:hAnsi="Times New Roman" w:cs="Times New Roman"/>
          <w:sz w:val="24"/>
          <w:szCs w:val="24"/>
        </w:rPr>
        <w:t xml:space="preserve"> по настоящата п</w:t>
      </w:r>
      <w:r w:rsidR="003F2A09">
        <w:rPr>
          <w:rFonts w:ascii="Times New Roman" w:eastAsia="Calibri" w:hAnsi="Times New Roman" w:cs="Times New Roman"/>
          <w:sz w:val="24"/>
          <w:szCs w:val="24"/>
        </w:rPr>
        <w:t>роцедура може да бъде от 1 до 1</w:t>
      </w:r>
      <w:r w:rsidR="00D00FBA">
        <w:rPr>
          <w:rFonts w:ascii="Times New Roman" w:eastAsia="Calibri" w:hAnsi="Times New Roman" w:cs="Times New Roman"/>
          <w:sz w:val="24"/>
          <w:szCs w:val="24"/>
        </w:rPr>
        <w:t>8</w:t>
      </w:r>
      <w:r w:rsidR="00EA643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A643C" w:rsidRPr="00EA643C">
        <w:rPr>
          <w:rFonts w:ascii="Times New Roman" w:eastAsia="Calibri" w:hAnsi="Times New Roman" w:cs="Times New Roman"/>
          <w:sz w:val="24"/>
          <w:szCs w:val="24"/>
        </w:rPr>
        <w:t xml:space="preserve">месеца. </w:t>
      </w:r>
      <w:r w:rsidR="00EA643C" w:rsidRPr="00EA643C">
        <w:rPr>
          <w:rFonts w:ascii="Times New Roman" w:eastAsia="Calibri" w:hAnsi="Times New Roman" w:cs="Times New Roman"/>
          <w:b/>
          <w:bCs/>
          <w:sz w:val="24"/>
          <w:szCs w:val="24"/>
        </w:rPr>
        <w:t>В случай</w:t>
      </w:r>
      <w:r w:rsidR="00424C16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че въведете срок по-голям от 1</w:t>
      </w:r>
      <w:r w:rsidR="00D00FBA">
        <w:rPr>
          <w:rFonts w:ascii="Times New Roman" w:eastAsia="Calibri" w:hAnsi="Times New Roman" w:cs="Times New Roman"/>
          <w:b/>
          <w:bCs/>
          <w:sz w:val="24"/>
          <w:szCs w:val="24"/>
        </w:rPr>
        <w:t>8</w:t>
      </w:r>
      <w:r w:rsidR="00EA643C" w:rsidRPr="00EA643C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месеца, системата автоматично го променя на 1</w:t>
      </w:r>
      <w:r w:rsidR="00D00FBA">
        <w:rPr>
          <w:rFonts w:ascii="Times New Roman" w:eastAsia="Calibri" w:hAnsi="Times New Roman" w:cs="Times New Roman"/>
          <w:b/>
          <w:bCs/>
          <w:sz w:val="24"/>
          <w:szCs w:val="24"/>
        </w:rPr>
        <w:t>8</w:t>
      </w:r>
      <w:r w:rsidR="00EA643C" w:rsidRPr="00EA643C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</w:p>
    <w:p w:rsidR="00EA643C" w:rsidRDefault="00EA643C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2. </w:t>
      </w:r>
      <w:r w:rsidRPr="00EA643C">
        <w:rPr>
          <w:rFonts w:ascii="Times New Roman" w:eastAsia="Calibri" w:hAnsi="Times New Roman" w:cs="Times New Roman"/>
          <w:sz w:val="24"/>
          <w:szCs w:val="24"/>
        </w:rPr>
        <w:t xml:space="preserve">Под </w:t>
      </w:r>
      <w:r w:rsidR="000720FD">
        <w:rPr>
          <w:rFonts w:ascii="Times New Roman" w:eastAsia="Calibri" w:hAnsi="Times New Roman" w:cs="Times New Roman"/>
          <w:sz w:val="24"/>
          <w:szCs w:val="24"/>
        </w:rPr>
        <w:t>„</w:t>
      </w:r>
      <w:r w:rsidRPr="00EA643C">
        <w:rPr>
          <w:rFonts w:ascii="Times New Roman" w:eastAsia="Calibri" w:hAnsi="Times New Roman" w:cs="Times New Roman"/>
          <w:sz w:val="24"/>
          <w:szCs w:val="24"/>
        </w:rPr>
        <w:t>Местонахождение</w:t>
      </w:r>
      <w:r w:rsidR="000720FD">
        <w:rPr>
          <w:rFonts w:ascii="Times New Roman" w:eastAsia="Calibri" w:hAnsi="Times New Roman" w:cs="Times New Roman"/>
          <w:sz w:val="24"/>
          <w:szCs w:val="24"/>
        </w:rPr>
        <w:t xml:space="preserve"> (Място на изпълнение на проекта)</w:t>
      </w:r>
      <w:r w:rsidRPr="00EA643C">
        <w:rPr>
          <w:rFonts w:ascii="Times New Roman" w:eastAsia="Calibri" w:hAnsi="Times New Roman" w:cs="Times New Roman"/>
          <w:sz w:val="24"/>
          <w:szCs w:val="24"/>
        </w:rPr>
        <w:t xml:space="preserve"> се има предвид място</w:t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то на изпълнение </w:t>
      </w:r>
      <w:r w:rsidR="00BA0149" w:rsidRPr="00BA0149">
        <w:rPr>
          <w:rFonts w:ascii="Times New Roman" w:eastAsia="Calibri" w:hAnsi="Times New Roman" w:cs="Times New Roman"/>
          <w:sz w:val="24"/>
          <w:szCs w:val="24"/>
        </w:rPr>
        <w:t>на инвестиция</w:t>
      </w:r>
      <w:r w:rsidR="008552DB">
        <w:rPr>
          <w:rFonts w:ascii="Times New Roman" w:eastAsia="Calibri" w:hAnsi="Times New Roman" w:cs="Times New Roman"/>
          <w:sz w:val="24"/>
          <w:szCs w:val="24"/>
        </w:rPr>
        <w:t>та</w:t>
      </w:r>
      <w:r w:rsidRPr="00EA643C">
        <w:rPr>
          <w:rFonts w:ascii="Times New Roman" w:eastAsia="Calibri" w:hAnsi="Times New Roman" w:cs="Times New Roman"/>
          <w:sz w:val="24"/>
          <w:szCs w:val="24"/>
        </w:rPr>
        <w:t>, а не седалището/адрес</w:t>
      </w:r>
      <w:r w:rsidR="008552DB">
        <w:rPr>
          <w:rFonts w:ascii="Times New Roman" w:eastAsia="Calibri" w:hAnsi="Times New Roman" w:cs="Times New Roman"/>
          <w:sz w:val="24"/>
          <w:szCs w:val="24"/>
        </w:rPr>
        <w:t>а з</w:t>
      </w:r>
      <w:r w:rsidRPr="00EA643C">
        <w:rPr>
          <w:rFonts w:ascii="Times New Roman" w:eastAsia="Calibri" w:hAnsi="Times New Roman" w:cs="Times New Roman"/>
          <w:sz w:val="24"/>
          <w:szCs w:val="24"/>
        </w:rPr>
        <w:t>а кореспонденция на предприятието-кандидат. При въвеждането на място</w:t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то на изпълнение </w:t>
      </w:r>
      <w:r w:rsidR="00BA0149" w:rsidRPr="00BA0149">
        <w:rPr>
          <w:rFonts w:ascii="Times New Roman" w:eastAsia="Calibri" w:hAnsi="Times New Roman" w:cs="Times New Roman"/>
          <w:sz w:val="24"/>
          <w:szCs w:val="24"/>
        </w:rPr>
        <w:t>на инвестиция</w:t>
      </w:r>
      <w:r w:rsidR="008552DB">
        <w:rPr>
          <w:rFonts w:ascii="Times New Roman" w:eastAsia="Calibri" w:hAnsi="Times New Roman" w:cs="Times New Roman"/>
          <w:sz w:val="24"/>
          <w:szCs w:val="24"/>
        </w:rPr>
        <w:t>та</w:t>
      </w:r>
      <w:r w:rsidRPr="00EA643C">
        <w:rPr>
          <w:rFonts w:ascii="Times New Roman" w:eastAsia="Calibri" w:hAnsi="Times New Roman" w:cs="Times New Roman"/>
          <w:sz w:val="24"/>
          <w:szCs w:val="24"/>
        </w:rPr>
        <w:t xml:space="preserve"> системата по подразбиране</w:t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 маркира полето „Населено място”</w:t>
      </w:r>
      <w:r w:rsidRPr="00EA643C">
        <w:rPr>
          <w:rFonts w:ascii="Times New Roman" w:eastAsia="Calibri" w:hAnsi="Times New Roman" w:cs="Times New Roman"/>
          <w:sz w:val="24"/>
          <w:szCs w:val="24"/>
        </w:rPr>
        <w:t xml:space="preserve">, като Вие следва да изберете от менюто съответното населено място, където ще се изпълнява </w:t>
      </w:r>
      <w:r w:rsidR="00BA0149" w:rsidRPr="00BA0149">
        <w:rPr>
          <w:rFonts w:ascii="Times New Roman" w:eastAsia="Calibri" w:hAnsi="Times New Roman" w:cs="Times New Roman"/>
          <w:sz w:val="24"/>
          <w:szCs w:val="24"/>
        </w:rPr>
        <w:t>предложението за изпълнение на инвестиция</w:t>
      </w:r>
      <w:r w:rsidRPr="00EA643C">
        <w:rPr>
          <w:rFonts w:ascii="Times New Roman" w:eastAsia="Calibri" w:hAnsi="Times New Roman" w:cs="Times New Roman"/>
          <w:sz w:val="24"/>
          <w:szCs w:val="24"/>
        </w:rPr>
        <w:t xml:space="preserve"> (при въвеждането може да използвате търсачка). Системата автоматично ще визуализира срещу населеното място останалите данни – Държава, NUTS ниво 1, NUTS ниво 2, Област, Община, Населено място.</w:t>
      </w:r>
    </w:p>
    <w:p w:rsidR="00EA643C" w:rsidRDefault="00EA643C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43C">
        <w:rPr>
          <w:rFonts w:ascii="Times New Roman" w:eastAsia="Calibri" w:hAnsi="Times New Roman" w:cs="Times New Roman"/>
          <w:sz w:val="24"/>
          <w:szCs w:val="24"/>
        </w:rPr>
        <w:lastRenderedPageBreak/>
        <w:t>Системата позволява да се въвежда повече от едно място на изпълнение сл</w:t>
      </w:r>
      <w:r w:rsidR="008552DB">
        <w:rPr>
          <w:rFonts w:ascii="Times New Roman" w:eastAsia="Calibri" w:hAnsi="Times New Roman" w:cs="Times New Roman"/>
          <w:sz w:val="24"/>
          <w:szCs w:val="24"/>
        </w:rPr>
        <w:t>ед използване на бутона „Добави”</w:t>
      </w:r>
      <w:r w:rsidRPr="00EA643C">
        <w:rPr>
          <w:rFonts w:ascii="Times New Roman" w:eastAsia="Calibri" w:hAnsi="Times New Roman" w:cs="Times New Roman"/>
          <w:sz w:val="24"/>
          <w:szCs w:val="24"/>
        </w:rPr>
        <w:t>:</w:t>
      </w:r>
    </w:p>
    <w:p w:rsidR="00EA643C" w:rsidRDefault="00EA643C" w:rsidP="0084408D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43C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516880" cy="1108710"/>
            <wp:effectExtent l="0" t="0" r="7620" b="0"/>
            <wp:docPr id="23" name="Картина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110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43C" w:rsidRPr="000720FD" w:rsidRDefault="00EA643C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20FD">
        <w:rPr>
          <w:rFonts w:ascii="Times New Roman" w:eastAsia="Calibri" w:hAnsi="Times New Roman" w:cs="Times New Roman"/>
          <w:sz w:val="24"/>
          <w:szCs w:val="24"/>
        </w:rPr>
        <w:t>След въвеждането на повече от едн</w:t>
      </w:r>
      <w:r w:rsidR="00424C16" w:rsidRPr="000720FD">
        <w:rPr>
          <w:rFonts w:ascii="Times New Roman" w:eastAsia="Calibri" w:hAnsi="Times New Roman" w:cs="Times New Roman"/>
          <w:sz w:val="24"/>
          <w:szCs w:val="24"/>
        </w:rPr>
        <w:t xml:space="preserve">о място за изпълнение в </w:t>
      </w:r>
      <w:r w:rsidR="008552DB">
        <w:rPr>
          <w:rFonts w:ascii="Times New Roman" w:eastAsia="Calibri" w:hAnsi="Times New Roman" w:cs="Times New Roman"/>
          <w:sz w:val="24"/>
          <w:szCs w:val="24"/>
        </w:rPr>
        <w:t>разгледани „Бюджет”</w:t>
      </w:r>
      <w:r w:rsidRPr="000720FD">
        <w:rPr>
          <w:rFonts w:ascii="Times New Roman" w:eastAsia="Calibri" w:hAnsi="Times New Roman" w:cs="Times New Roman"/>
          <w:sz w:val="24"/>
          <w:szCs w:val="24"/>
        </w:rPr>
        <w:t xml:space="preserve"> от Формуляра за кандидатстване се появяват допълнителни функционалности,</w:t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 които са</w:t>
      </w:r>
      <w:r w:rsidR="00424C16" w:rsidRPr="000720FD">
        <w:rPr>
          <w:rFonts w:ascii="Times New Roman" w:eastAsia="Calibri" w:hAnsi="Times New Roman" w:cs="Times New Roman"/>
          <w:sz w:val="24"/>
          <w:szCs w:val="24"/>
        </w:rPr>
        <w:t xml:space="preserve"> разгледани </w:t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по-долу </w:t>
      </w:r>
      <w:r w:rsidR="00424C16" w:rsidRPr="000720FD">
        <w:rPr>
          <w:rFonts w:ascii="Times New Roman" w:eastAsia="Calibri" w:hAnsi="Times New Roman" w:cs="Times New Roman"/>
          <w:sz w:val="24"/>
          <w:szCs w:val="24"/>
        </w:rPr>
        <w:t xml:space="preserve">в </w:t>
      </w:r>
      <w:r w:rsidR="004B1DF1">
        <w:rPr>
          <w:rFonts w:ascii="Times New Roman" w:eastAsia="Calibri" w:hAnsi="Times New Roman" w:cs="Times New Roman"/>
          <w:sz w:val="24"/>
          <w:szCs w:val="24"/>
        </w:rPr>
        <w:t>раздел</w:t>
      </w:r>
      <w:r w:rsidRPr="000720FD">
        <w:rPr>
          <w:rFonts w:ascii="Times New Roman" w:eastAsia="Calibri" w:hAnsi="Times New Roman" w:cs="Times New Roman"/>
          <w:sz w:val="24"/>
          <w:szCs w:val="24"/>
        </w:rPr>
        <w:t xml:space="preserve"> „Бюджет“.</w:t>
      </w:r>
    </w:p>
    <w:p w:rsidR="00D00FBA" w:rsidRPr="00566D5C" w:rsidRDefault="00EA643C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552DB">
        <w:rPr>
          <w:rFonts w:ascii="Times New Roman" w:eastAsia="Calibri" w:hAnsi="Times New Roman" w:cs="Times New Roman"/>
          <w:sz w:val="24"/>
          <w:szCs w:val="24"/>
        </w:rPr>
        <w:t>3</w:t>
      </w:r>
      <w:r w:rsidR="0084408D" w:rsidRPr="000D5DFB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84408D" w:rsidRPr="008552D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00FBA" w:rsidRPr="00566D5C">
        <w:rPr>
          <w:rFonts w:ascii="Times New Roman" w:eastAsia="Calibri" w:hAnsi="Times New Roman" w:cs="Times New Roman"/>
          <w:sz w:val="24"/>
          <w:szCs w:val="24"/>
        </w:rPr>
        <w:t>Поле „</w:t>
      </w:r>
      <w:r w:rsidR="00D00FBA" w:rsidRPr="008552DB">
        <w:rPr>
          <w:rFonts w:ascii="Times New Roman" w:eastAsia="Calibri" w:hAnsi="Times New Roman" w:cs="Times New Roman"/>
          <w:sz w:val="24"/>
          <w:szCs w:val="24"/>
        </w:rPr>
        <w:t>Ул./бул.</w:t>
      </w:r>
      <w:r w:rsidR="008552DB">
        <w:rPr>
          <w:rFonts w:ascii="Times New Roman" w:eastAsia="Calibri" w:hAnsi="Times New Roman" w:cs="Times New Roman"/>
          <w:sz w:val="24"/>
          <w:szCs w:val="24"/>
        </w:rPr>
        <w:t>”</w:t>
      </w:r>
      <w:r w:rsidR="00D00FBA" w:rsidRPr="008552D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00FBA" w:rsidRPr="00566D5C">
        <w:rPr>
          <w:rFonts w:ascii="Times New Roman" w:eastAsia="Calibri" w:hAnsi="Times New Roman" w:cs="Times New Roman"/>
          <w:sz w:val="24"/>
          <w:szCs w:val="24"/>
        </w:rPr>
        <w:t xml:space="preserve"> и поле „</w:t>
      </w:r>
      <w:r w:rsidR="00D00FBA" w:rsidRPr="000720FD">
        <w:rPr>
          <w:rFonts w:ascii="Times New Roman" w:eastAsia="Calibri" w:hAnsi="Times New Roman" w:cs="Times New Roman"/>
          <w:sz w:val="24"/>
          <w:szCs w:val="24"/>
        </w:rPr>
        <w:t>Номер</w:t>
      </w:r>
      <w:r w:rsidR="008552DB">
        <w:rPr>
          <w:rFonts w:ascii="Times New Roman" w:eastAsia="Calibri" w:hAnsi="Times New Roman" w:cs="Times New Roman"/>
          <w:sz w:val="24"/>
          <w:szCs w:val="24"/>
        </w:rPr>
        <w:t>”</w:t>
      </w:r>
      <w:r w:rsidR="00D00FBA" w:rsidRPr="00566D5C">
        <w:rPr>
          <w:rFonts w:ascii="Times New Roman" w:eastAsia="Calibri" w:hAnsi="Times New Roman" w:cs="Times New Roman"/>
          <w:sz w:val="24"/>
          <w:szCs w:val="24"/>
        </w:rPr>
        <w:t>:</w:t>
      </w:r>
    </w:p>
    <w:p w:rsidR="00D00FBA" w:rsidRDefault="00D00FBA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66D5C">
        <w:rPr>
          <w:rFonts w:ascii="Times New Roman" w:eastAsia="Calibri" w:hAnsi="Times New Roman" w:cs="Times New Roman"/>
          <w:sz w:val="24"/>
          <w:szCs w:val="24"/>
        </w:rPr>
        <w:t xml:space="preserve">В тези две </w:t>
      </w:r>
      <w:r w:rsidR="008552DB">
        <w:rPr>
          <w:rFonts w:ascii="Times New Roman" w:eastAsia="Calibri" w:hAnsi="Times New Roman" w:cs="Times New Roman"/>
          <w:sz w:val="24"/>
          <w:szCs w:val="24"/>
        </w:rPr>
        <w:t>полета следва да попълните точния</w:t>
      </w:r>
      <w:r w:rsidRPr="00566D5C">
        <w:rPr>
          <w:rFonts w:ascii="Times New Roman" w:eastAsia="Calibri" w:hAnsi="Times New Roman" w:cs="Times New Roman"/>
          <w:sz w:val="24"/>
          <w:szCs w:val="24"/>
        </w:rPr>
        <w:t xml:space="preserve"> адрес</w:t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552DB" w:rsidRPr="008552DB">
        <w:rPr>
          <w:rFonts w:ascii="Times New Roman" w:eastAsia="Calibri" w:hAnsi="Times New Roman" w:cs="Times New Roman"/>
          <w:sz w:val="24"/>
          <w:szCs w:val="24"/>
        </w:rPr>
        <w:t>на мястото на изпълнение на инвестицията</w:t>
      </w:r>
      <w:r w:rsidRPr="00566D5C">
        <w:rPr>
          <w:rFonts w:ascii="Times New Roman" w:eastAsia="Calibri" w:hAnsi="Times New Roman" w:cs="Times New Roman"/>
          <w:sz w:val="24"/>
          <w:szCs w:val="24"/>
        </w:rPr>
        <w:t>, в т.ч.: улицата/булеварда, както и съответния им номер.</w:t>
      </w:r>
    </w:p>
    <w:p w:rsidR="008552DB" w:rsidRDefault="008552DB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43C">
        <w:rPr>
          <w:rFonts w:ascii="Times New Roman" w:eastAsia="Calibri" w:hAnsi="Times New Roman" w:cs="Times New Roman"/>
          <w:sz w:val="24"/>
          <w:szCs w:val="24"/>
        </w:rPr>
        <w:t>С</w:t>
      </w:r>
      <w:r>
        <w:rPr>
          <w:rFonts w:ascii="Times New Roman" w:eastAsia="Calibri" w:hAnsi="Times New Roman" w:cs="Times New Roman"/>
          <w:sz w:val="24"/>
          <w:szCs w:val="24"/>
        </w:rPr>
        <w:t>истемата позволява да се въведе</w:t>
      </w:r>
      <w:r w:rsidRPr="00EA643C">
        <w:rPr>
          <w:rFonts w:ascii="Times New Roman" w:eastAsia="Calibri" w:hAnsi="Times New Roman" w:cs="Times New Roman"/>
          <w:sz w:val="24"/>
          <w:szCs w:val="24"/>
        </w:rPr>
        <w:t xml:space="preserve"> повече</w:t>
      </w:r>
      <w:r>
        <w:rPr>
          <w:rFonts w:ascii="Times New Roman" w:eastAsia="Calibri" w:hAnsi="Times New Roman" w:cs="Times New Roman"/>
          <w:sz w:val="24"/>
          <w:szCs w:val="24"/>
        </w:rPr>
        <w:t xml:space="preserve"> от един адрес на мястото</w:t>
      </w:r>
      <w:r w:rsidRPr="00EA643C">
        <w:rPr>
          <w:rFonts w:ascii="Times New Roman" w:eastAsia="Calibri" w:hAnsi="Times New Roman" w:cs="Times New Roman"/>
          <w:sz w:val="24"/>
          <w:szCs w:val="24"/>
        </w:rPr>
        <w:t xml:space="preserve"> на изпълнение </w:t>
      </w:r>
      <w:r>
        <w:rPr>
          <w:rFonts w:ascii="Times New Roman" w:eastAsia="Calibri" w:hAnsi="Times New Roman" w:cs="Times New Roman"/>
          <w:sz w:val="24"/>
          <w:szCs w:val="24"/>
        </w:rPr>
        <w:t>на инвестицията чрез използването на бутона „Добави”</w:t>
      </w:r>
      <w:r w:rsidRPr="00EA643C">
        <w:rPr>
          <w:rFonts w:ascii="Times New Roman" w:eastAsia="Calibri" w:hAnsi="Times New Roman" w:cs="Times New Roman"/>
          <w:sz w:val="24"/>
          <w:szCs w:val="24"/>
        </w:rPr>
        <w:t>:</w:t>
      </w:r>
    </w:p>
    <w:p w:rsidR="0084408D" w:rsidRPr="00FD2D4F" w:rsidRDefault="00D00FBA" w:rsidP="007A2F7E">
      <w:pPr>
        <w:spacing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4. </w:t>
      </w:r>
      <w:r w:rsidR="0084408D" w:rsidRPr="0031317B">
        <w:rPr>
          <w:rFonts w:ascii="Times New Roman" w:eastAsia="Calibri" w:hAnsi="Times New Roman" w:cs="Times New Roman"/>
          <w:sz w:val="24"/>
          <w:szCs w:val="24"/>
        </w:rPr>
        <w:t>Поле „Д</w:t>
      </w:r>
      <w:r w:rsidR="008552DB">
        <w:rPr>
          <w:rFonts w:ascii="Times New Roman" w:eastAsia="Calibri" w:hAnsi="Times New Roman" w:cs="Times New Roman"/>
          <w:sz w:val="24"/>
          <w:szCs w:val="24"/>
        </w:rPr>
        <w:t>ДС е допустим разход по проекта”</w:t>
      </w:r>
      <w:r w:rsidR="0084408D" w:rsidRPr="0031317B">
        <w:rPr>
          <w:rFonts w:ascii="Times New Roman" w:eastAsia="Calibri" w:hAnsi="Times New Roman" w:cs="Times New Roman"/>
          <w:sz w:val="24"/>
          <w:szCs w:val="24"/>
        </w:rPr>
        <w:t>:</w:t>
      </w:r>
    </w:p>
    <w:p w:rsidR="0084408D" w:rsidRDefault="0084408D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20FD">
        <w:rPr>
          <w:rFonts w:ascii="Times New Roman" w:eastAsia="Calibri" w:hAnsi="Times New Roman" w:cs="Times New Roman"/>
          <w:sz w:val="24"/>
          <w:szCs w:val="24"/>
        </w:rPr>
        <w:t xml:space="preserve">В случай че </w:t>
      </w:r>
      <w:r w:rsidRPr="00D25741">
        <w:rPr>
          <w:rFonts w:ascii="Times New Roman" w:eastAsia="Calibri" w:hAnsi="Times New Roman" w:cs="Times New Roman"/>
          <w:sz w:val="24"/>
          <w:szCs w:val="24"/>
        </w:rPr>
        <w:t>предприятието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е</w:t>
      </w:r>
      <w:r w:rsidRPr="00D2574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720FD">
        <w:rPr>
          <w:rFonts w:ascii="Times New Roman" w:eastAsia="Calibri" w:hAnsi="Times New Roman" w:cs="Times New Roman"/>
          <w:sz w:val="24"/>
          <w:szCs w:val="24"/>
        </w:rPr>
        <w:t>регистриран</w:t>
      </w:r>
      <w:r>
        <w:rPr>
          <w:rFonts w:ascii="Times New Roman" w:eastAsia="Calibri" w:hAnsi="Times New Roman" w:cs="Times New Roman"/>
          <w:sz w:val="24"/>
          <w:szCs w:val="24"/>
        </w:rPr>
        <w:t>о</w:t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 по ДДС маркирате „Не”</w:t>
      </w:r>
      <w:r w:rsidRPr="000720FD">
        <w:rPr>
          <w:rFonts w:ascii="Times New Roman" w:eastAsia="Calibri" w:hAnsi="Times New Roman" w:cs="Times New Roman"/>
          <w:sz w:val="24"/>
          <w:szCs w:val="24"/>
        </w:rPr>
        <w:t xml:space="preserve">, в случай че не </w:t>
      </w:r>
      <w:r>
        <w:rPr>
          <w:rFonts w:ascii="Times New Roman" w:eastAsia="Calibri" w:hAnsi="Times New Roman" w:cs="Times New Roman"/>
          <w:sz w:val="24"/>
          <w:szCs w:val="24"/>
        </w:rPr>
        <w:t xml:space="preserve">е  </w:t>
      </w:r>
      <w:r w:rsidRPr="00693A3E">
        <w:rPr>
          <w:rFonts w:ascii="Times New Roman" w:eastAsia="Calibri" w:hAnsi="Times New Roman" w:cs="Times New Roman"/>
          <w:sz w:val="24"/>
          <w:szCs w:val="24"/>
        </w:rPr>
        <w:t>регистрирано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по ДДС</w:t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 – следва да</w:t>
      </w:r>
      <w:r w:rsidRPr="000720FD">
        <w:rPr>
          <w:rFonts w:ascii="Times New Roman" w:eastAsia="Calibri" w:hAnsi="Times New Roman" w:cs="Times New Roman"/>
          <w:sz w:val="24"/>
          <w:szCs w:val="24"/>
        </w:rPr>
        <w:t xml:space="preserve"> маркирате </w:t>
      </w:r>
      <w:r w:rsidRPr="00FD2D4F">
        <w:rPr>
          <w:rFonts w:ascii="Times New Roman" w:eastAsia="Calibri" w:hAnsi="Times New Roman" w:cs="Times New Roman"/>
          <w:sz w:val="24"/>
          <w:szCs w:val="24"/>
        </w:rPr>
        <w:t>„Д</w:t>
      </w:r>
      <w:r w:rsidRPr="000720FD">
        <w:rPr>
          <w:rFonts w:ascii="Times New Roman" w:eastAsia="Calibri" w:hAnsi="Times New Roman" w:cs="Times New Roman"/>
          <w:sz w:val="24"/>
          <w:szCs w:val="24"/>
        </w:rPr>
        <w:t>а</w:t>
      </w:r>
      <w:r>
        <w:rPr>
          <w:rFonts w:ascii="Times New Roman" w:eastAsia="Calibri" w:hAnsi="Times New Roman" w:cs="Times New Roman"/>
          <w:sz w:val="24"/>
          <w:szCs w:val="24"/>
        </w:rPr>
        <w:t>”</w:t>
      </w:r>
      <w:r w:rsidRPr="000720FD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4408D" w:rsidRPr="00CD283D" w:rsidRDefault="00D00FBA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5</w:t>
      </w:r>
      <w:r w:rsidR="00CD283D" w:rsidRPr="000720FD">
        <w:rPr>
          <w:rFonts w:ascii="Times New Roman" w:eastAsia="Calibri" w:hAnsi="Times New Roman" w:cs="Times New Roman"/>
          <w:sz w:val="24"/>
          <w:szCs w:val="24"/>
        </w:rPr>
        <w:t xml:space="preserve">. – </w:t>
      </w:r>
      <w:r>
        <w:rPr>
          <w:rFonts w:ascii="Times New Roman" w:eastAsia="Calibri" w:hAnsi="Times New Roman" w:cs="Times New Roman"/>
          <w:sz w:val="24"/>
          <w:szCs w:val="24"/>
        </w:rPr>
        <w:t>7</w:t>
      </w:r>
      <w:r w:rsidR="00CD283D" w:rsidRPr="000720FD">
        <w:rPr>
          <w:rFonts w:ascii="Times New Roman" w:eastAsia="Calibri" w:hAnsi="Times New Roman" w:cs="Times New Roman"/>
          <w:sz w:val="24"/>
          <w:szCs w:val="24"/>
        </w:rPr>
        <w:t>.</w:t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 В тези полета следва да попълните информация, включваща</w:t>
      </w:r>
      <w:r w:rsidR="00CD283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B24EF">
        <w:rPr>
          <w:rFonts w:ascii="Times New Roman" w:eastAsia="Calibri" w:hAnsi="Times New Roman" w:cs="Times New Roman"/>
          <w:sz w:val="24"/>
          <w:szCs w:val="24"/>
        </w:rPr>
        <w:t xml:space="preserve">кратко описание на предложението за изпълнение на инвестиция (на български и </w:t>
      </w:r>
      <w:r w:rsidR="008552DB">
        <w:rPr>
          <w:rFonts w:ascii="Times New Roman" w:eastAsia="Calibri" w:hAnsi="Times New Roman" w:cs="Times New Roman"/>
          <w:sz w:val="24"/>
          <w:szCs w:val="24"/>
        </w:rPr>
        <w:t>на английски език), както и описание на</w:t>
      </w:r>
      <w:r w:rsidR="00AB24EF">
        <w:rPr>
          <w:rFonts w:ascii="Times New Roman" w:eastAsia="Calibri" w:hAnsi="Times New Roman" w:cs="Times New Roman"/>
          <w:sz w:val="24"/>
          <w:szCs w:val="24"/>
        </w:rPr>
        <w:t xml:space="preserve"> целите на предложението за изпълнение на инвестицията.</w:t>
      </w:r>
    </w:p>
    <w:p w:rsidR="009239AA" w:rsidRPr="00C75891" w:rsidRDefault="009239AA" w:rsidP="007A2F7E">
      <w:pPr>
        <w:pStyle w:val="ListParagraph"/>
        <w:keepNext/>
        <w:numPr>
          <w:ilvl w:val="0"/>
          <w:numId w:val="21"/>
        </w:numPr>
        <w:spacing w:before="240" w:after="240" w:line="259" w:lineRule="auto"/>
        <w:ind w:left="426" w:hanging="426"/>
        <w:jc w:val="both"/>
        <w:outlineLvl w:val="0"/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</w:pPr>
      <w:bookmarkStart w:id="1" w:name="_Toc109397208"/>
      <w:r w:rsidRPr="00C75891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Данни за кандидата</w:t>
      </w:r>
      <w:bookmarkEnd w:id="1"/>
    </w:p>
    <w:p w:rsidR="009239AA" w:rsidRDefault="009239AA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В </w:t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ИСМ - </w:t>
      </w:r>
      <w:r w:rsidR="00A36C5B">
        <w:rPr>
          <w:rFonts w:ascii="Times New Roman" w:eastAsia="Calibri" w:hAnsi="Times New Roman" w:cs="Times New Roman"/>
          <w:sz w:val="24"/>
          <w:szCs w:val="24"/>
        </w:rPr>
        <w:t xml:space="preserve">ИСУН 2020, </w:t>
      </w:r>
      <w:r w:rsidR="000B6A89">
        <w:rPr>
          <w:rFonts w:ascii="Times New Roman" w:eastAsia="Calibri" w:hAnsi="Times New Roman" w:cs="Times New Roman"/>
          <w:sz w:val="24"/>
          <w:szCs w:val="24"/>
        </w:rPr>
        <w:t>раздел НПВУ</w:t>
      </w:r>
      <w:r w:rsidR="00A36C5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9239AA">
        <w:rPr>
          <w:rFonts w:ascii="Times New Roman" w:eastAsia="Calibri" w:hAnsi="Times New Roman" w:cs="Times New Roman"/>
          <w:sz w:val="24"/>
          <w:szCs w:val="24"/>
        </w:rPr>
        <w:t>е включе</w:t>
      </w:r>
      <w:r w:rsidR="00020A82">
        <w:rPr>
          <w:rFonts w:ascii="Times New Roman" w:eastAsia="Calibri" w:hAnsi="Times New Roman" w:cs="Times New Roman"/>
          <w:sz w:val="24"/>
          <w:szCs w:val="24"/>
        </w:rPr>
        <w:t>на връзка с Търговския регистър</w:t>
      </w:r>
      <w:r w:rsidR="009F01D0" w:rsidRPr="009F01D0">
        <w:t xml:space="preserve"> </w:t>
      </w:r>
      <w:r w:rsidR="009F01D0" w:rsidRPr="009F01D0">
        <w:rPr>
          <w:rFonts w:ascii="Times New Roman" w:eastAsia="Calibri" w:hAnsi="Times New Roman" w:cs="Times New Roman"/>
          <w:sz w:val="24"/>
          <w:szCs w:val="24"/>
        </w:rPr>
        <w:t xml:space="preserve">и регистъра на </w:t>
      </w:r>
      <w:r w:rsidR="008552DB">
        <w:rPr>
          <w:rFonts w:ascii="Times New Roman" w:eastAsia="Calibri" w:hAnsi="Times New Roman" w:cs="Times New Roman"/>
          <w:sz w:val="24"/>
          <w:szCs w:val="24"/>
        </w:rPr>
        <w:t>юридическите лица с нестопанска цел</w:t>
      </w:r>
      <w:r w:rsidR="00B57FF9">
        <w:rPr>
          <w:rFonts w:ascii="Times New Roman" w:eastAsia="Calibri" w:hAnsi="Times New Roman" w:cs="Times New Roman"/>
          <w:sz w:val="24"/>
          <w:szCs w:val="24"/>
        </w:rPr>
        <w:t xml:space="preserve"> (ЮЛНЦ)</w:t>
      </w:r>
      <w:r w:rsidR="008E42B1">
        <w:rPr>
          <w:rStyle w:val="FootnoteReference"/>
          <w:rFonts w:ascii="Times New Roman" w:eastAsia="Calibri" w:hAnsi="Times New Roman" w:cs="Times New Roman"/>
          <w:sz w:val="24"/>
          <w:szCs w:val="24"/>
        </w:rPr>
        <w:footnoteReference w:id="1"/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като при въвеждане на ЕИК </w:t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на кандидата </w:t>
      </w:r>
      <w:r w:rsidRPr="009239AA">
        <w:rPr>
          <w:rFonts w:ascii="Times New Roman" w:eastAsia="Calibri" w:hAnsi="Times New Roman" w:cs="Times New Roman"/>
          <w:sz w:val="24"/>
          <w:szCs w:val="24"/>
        </w:rPr>
        <w:t>системата автоматично изв</w:t>
      </w:r>
      <w:r w:rsidR="008552DB">
        <w:rPr>
          <w:rFonts w:ascii="Times New Roman" w:eastAsia="Calibri" w:hAnsi="Times New Roman" w:cs="Times New Roman"/>
          <w:sz w:val="24"/>
          <w:szCs w:val="24"/>
        </w:rPr>
        <w:t>лича данните за съответното предприятие</w:t>
      </w:r>
      <w:r w:rsidRPr="009239AA">
        <w:rPr>
          <w:rFonts w:ascii="Times New Roman" w:eastAsia="Calibri" w:hAnsi="Times New Roman" w:cs="Times New Roman"/>
          <w:sz w:val="24"/>
          <w:szCs w:val="24"/>
        </w:rPr>
        <w:t>:</w:t>
      </w:r>
    </w:p>
    <w:p w:rsidR="00087D7C" w:rsidRDefault="000720FD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5760720" cy="2868555"/>
            <wp:effectExtent l="19050" t="0" r="0" b="0"/>
            <wp:docPr id="5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t. 2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6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751" w:rsidRDefault="006A0751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239AA" w:rsidRPr="009239AA" w:rsidRDefault="009239AA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>След изтегляне на данните от Търговския регистър</w:t>
      </w:r>
      <w:r w:rsidR="00E93233" w:rsidRPr="00E93233">
        <w:t xml:space="preserve"> </w:t>
      </w:r>
      <w:r w:rsidR="00E93233" w:rsidRPr="00E93233">
        <w:rPr>
          <w:rFonts w:ascii="Times New Roman" w:eastAsia="Calibri" w:hAnsi="Times New Roman" w:cs="Times New Roman"/>
          <w:sz w:val="24"/>
          <w:szCs w:val="24"/>
        </w:rPr>
        <w:t>и регистър</w:t>
      </w:r>
      <w:r w:rsidR="00B57FF9">
        <w:rPr>
          <w:rFonts w:ascii="Times New Roman" w:eastAsia="Calibri" w:hAnsi="Times New Roman" w:cs="Times New Roman"/>
          <w:sz w:val="24"/>
          <w:szCs w:val="24"/>
        </w:rPr>
        <w:t>а</w:t>
      </w:r>
      <w:r w:rsidR="00E93233" w:rsidRPr="00E93233">
        <w:rPr>
          <w:rFonts w:ascii="Times New Roman" w:eastAsia="Calibri" w:hAnsi="Times New Roman" w:cs="Times New Roman"/>
          <w:sz w:val="24"/>
          <w:szCs w:val="24"/>
        </w:rPr>
        <w:t xml:space="preserve"> на ЮЛНЦ</w:t>
      </w:r>
      <w:r w:rsidR="00B57FF9">
        <w:rPr>
          <w:rFonts w:ascii="Times New Roman" w:eastAsia="Calibri" w:hAnsi="Times New Roman" w:cs="Times New Roman"/>
          <w:sz w:val="24"/>
          <w:szCs w:val="24"/>
        </w:rPr>
        <w:t>,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ИСУН 2020 автоматично попълва следните полета:</w:t>
      </w:r>
    </w:p>
    <w:p w:rsidR="00071CFD" w:rsidRPr="00071CFD" w:rsidRDefault="00071CFD" w:rsidP="007A2F7E">
      <w:pPr>
        <w:numPr>
          <w:ilvl w:val="0"/>
          <w:numId w:val="1"/>
        </w:numPr>
        <w:spacing w:after="24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1CFD">
        <w:rPr>
          <w:rFonts w:ascii="Times New Roman" w:eastAsia="Calibri" w:hAnsi="Times New Roman" w:cs="Times New Roman"/>
          <w:sz w:val="24"/>
          <w:szCs w:val="24"/>
        </w:rPr>
        <w:t>Пълно наименование (до 200 символа);</w:t>
      </w:r>
    </w:p>
    <w:p w:rsidR="00071CFD" w:rsidRPr="00071CFD" w:rsidRDefault="00071CFD" w:rsidP="007A2F7E">
      <w:pPr>
        <w:numPr>
          <w:ilvl w:val="0"/>
          <w:numId w:val="1"/>
        </w:numPr>
        <w:spacing w:after="24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1CFD">
        <w:rPr>
          <w:rFonts w:ascii="Times New Roman" w:eastAsia="Calibri" w:hAnsi="Times New Roman" w:cs="Times New Roman"/>
          <w:sz w:val="24"/>
          <w:szCs w:val="24"/>
        </w:rPr>
        <w:t>Тип на организацията;</w:t>
      </w:r>
    </w:p>
    <w:p w:rsidR="00071CFD" w:rsidRPr="00071CFD" w:rsidRDefault="00071CFD" w:rsidP="007A2F7E">
      <w:pPr>
        <w:numPr>
          <w:ilvl w:val="0"/>
          <w:numId w:val="1"/>
        </w:numPr>
        <w:spacing w:after="24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1CFD">
        <w:rPr>
          <w:rFonts w:ascii="Times New Roman" w:eastAsia="Calibri" w:hAnsi="Times New Roman" w:cs="Times New Roman"/>
          <w:sz w:val="24"/>
          <w:szCs w:val="24"/>
        </w:rPr>
        <w:t>Вид организация;</w:t>
      </w:r>
    </w:p>
    <w:p w:rsidR="00071CFD" w:rsidRPr="00071CFD" w:rsidRDefault="00071CFD" w:rsidP="007A2F7E">
      <w:pPr>
        <w:numPr>
          <w:ilvl w:val="0"/>
          <w:numId w:val="1"/>
        </w:numPr>
        <w:spacing w:after="24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1CFD">
        <w:rPr>
          <w:rFonts w:ascii="Times New Roman" w:eastAsia="Calibri" w:hAnsi="Times New Roman" w:cs="Times New Roman"/>
          <w:sz w:val="24"/>
          <w:szCs w:val="24"/>
        </w:rPr>
        <w:t>Седалище;</w:t>
      </w:r>
    </w:p>
    <w:p w:rsidR="00071CFD" w:rsidRPr="00071CFD" w:rsidRDefault="00071CFD" w:rsidP="007A2F7E">
      <w:pPr>
        <w:numPr>
          <w:ilvl w:val="0"/>
          <w:numId w:val="1"/>
        </w:numPr>
        <w:spacing w:after="24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1CFD">
        <w:rPr>
          <w:rFonts w:ascii="Times New Roman" w:eastAsia="Calibri" w:hAnsi="Times New Roman" w:cs="Times New Roman"/>
          <w:sz w:val="24"/>
          <w:szCs w:val="24"/>
        </w:rPr>
        <w:t>Адрес на управление;</w:t>
      </w:r>
    </w:p>
    <w:p w:rsidR="00071CFD" w:rsidRPr="00071CFD" w:rsidRDefault="00B57FF9" w:rsidP="007A2F7E">
      <w:pPr>
        <w:numPr>
          <w:ilvl w:val="0"/>
          <w:numId w:val="1"/>
        </w:numPr>
        <w:spacing w:after="24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Телефонен номер.</w:t>
      </w:r>
    </w:p>
    <w:p w:rsidR="009239AA" w:rsidRPr="009239AA" w:rsidRDefault="009239AA" w:rsidP="007A2F7E">
      <w:pPr>
        <w:spacing w:line="259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269B5" w:rsidRPr="000720FD" w:rsidRDefault="003269B5" w:rsidP="007A2F7E">
      <w:pPr>
        <w:spacing w:after="24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9239AA">
        <w:rPr>
          <w:rFonts w:ascii="Times New Roman" w:eastAsia="Calibri" w:hAnsi="Times New Roman" w:cs="Times New Roman"/>
          <w:b/>
          <w:sz w:val="24"/>
          <w:szCs w:val="24"/>
        </w:rPr>
        <w:t>ВАЖНО</w:t>
      </w:r>
      <w:r w:rsidRPr="009239AA">
        <w:rPr>
          <w:rFonts w:ascii="Times New Roman" w:eastAsia="Calibri" w:hAnsi="Times New Roman" w:cs="Times New Roman"/>
          <w:b/>
          <w:sz w:val="20"/>
          <w:szCs w:val="24"/>
        </w:rPr>
        <w:t>:</w:t>
      </w:r>
      <w:r w:rsidRPr="009239AA">
        <w:rPr>
          <w:rFonts w:ascii="Times New Roman" w:eastAsia="Calibri" w:hAnsi="Times New Roman" w:cs="Times New Roman"/>
          <w:sz w:val="20"/>
          <w:szCs w:val="24"/>
        </w:rPr>
        <w:t xml:space="preserve"> </w:t>
      </w:r>
      <w:r w:rsidRPr="009239AA">
        <w:rPr>
          <w:rFonts w:ascii="Times New Roman" w:eastAsia="Times New Roman" w:hAnsi="Times New Roman" w:cs="Times New Roman"/>
          <w:sz w:val="24"/>
          <w:szCs w:val="24"/>
          <w:lang w:eastAsia="en-GB"/>
        </w:rPr>
        <w:t>При неактуална информация или при възникнала грешка пр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и зареждане на информацията от Търговския регистър и </w:t>
      </w:r>
      <w:r w:rsidRPr="00B75E63">
        <w:rPr>
          <w:rFonts w:ascii="Times New Roman" w:eastAsia="Times New Roman" w:hAnsi="Times New Roman" w:cs="Times New Roman"/>
          <w:sz w:val="24"/>
          <w:szCs w:val="24"/>
          <w:lang w:eastAsia="en-GB"/>
        </w:rPr>
        <w:t>регистър</w:t>
      </w:r>
      <w:r w:rsidR="00B57FF9">
        <w:rPr>
          <w:rFonts w:ascii="Times New Roman" w:eastAsia="Times New Roman" w:hAnsi="Times New Roman" w:cs="Times New Roman"/>
          <w:sz w:val="24"/>
          <w:szCs w:val="24"/>
          <w:lang w:eastAsia="en-GB"/>
        </w:rPr>
        <w:t>а</w:t>
      </w:r>
      <w:r w:rsidRPr="00B75E63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на ЮЛНЦ</w:t>
      </w:r>
      <w:r w:rsidR="00B57FF9">
        <w:rPr>
          <w:rFonts w:ascii="Times New Roman" w:eastAsia="Times New Roman" w:hAnsi="Times New Roman" w:cs="Times New Roman"/>
          <w:sz w:val="24"/>
          <w:szCs w:val="24"/>
          <w:lang w:eastAsia="en-GB"/>
        </w:rPr>
        <w:t>,</w:t>
      </w:r>
      <w:r w:rsidRPr="009239A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потребителят следва ръчно да попълни или коригира </w:t>
      </w:r>
      <w:r w:rsidR="00B57FF9">
        <w:rPr>
          <w:rFonts w:ascii="Times New Roman" w:eastAsia="Times New Roman" w:hAnsi="Times New Roman" w:cs="Times New Roman"/>
          <w:sz w:val="24"/>
          <w:szCs w:val="24"/>
          <w:lang w:eastAsia="en-GB"/>
        </w:rPr>
        <w:t>съответната информация</w:t>
      </w:r>
      <w:r w:rsidRPr="009239A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за предприятието</w:t>
      </w:r>
      <w:r w:rsidR="00B57FF9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9239AA">
        <w:rPr>
          <w:rFonts w:ascii="Times New Roman" w:eastAsia="Times New Roman" w:hAnsi="Times New Roman" w:cs="Times New Roman"/>
          <w:sz w:val="24"/>
          <w:szCs w:val="24"/>
          <w:lang w:eastAsia="en-GB"/>
        </w:rPr>
        <w:t>-</w:t>
      </w:r>
      <w:r w:rsidR="00B57FF9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9239AA">
        <w:rPr>
          <w:rFonts w:ascii="Times New Roman" w:eastAsia="Times New Roman" w:hAnsi="Times New Roman" w:cs="Times New Roman"/>
          <w:sz w:val="24"/>
          <w:szCs w:val="24"/>
          <w:lang w:eastAsia="en-GB"/>
        </w:rPr>
        <w:t>кандидат</w:t>
      </w:r>
      <w:r w:rsidRPr="000720FD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  <w:r w:rsidRPr="009239AA">
        <w:rPr>
          <w:rFonts w:ascii="Times New Roman" w:eastAsia="Times New Roman" w:hAnsi="Times New Roman" w:cs="Times New Roman"/>
          <w:sz w:val="20"/>
          <w:szCs w:val="24"/>
          <w:lang w:eastAsia="en-GB"/>
        </w:rPr>
        <w:t xml:space="preserve"> </w:t>
      </w:r>
    </w:p>
    <w:p w:rsidR="00DB66DF" w:rsidRDefault="009239AA" w:rsidP="007A2F7E">
      <w:pPr>
        <w:spacing w:line="259" w:lineRule="auto"/>
        <w:contextualSpacing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3269B5">
        <w:rPr>
          <w:rFonts w:ascii="Times New Roman" w:eastAsia="Calibri" w:hAnsi="Times New Roman" w:cs="Times New Roman"/>
          <w:b/>
          <w:sz w:val="24"/>
          <w:szCs w:val="24"/>
          <w:u w:val="single"/>
        </w:rPr>
        <w:t>Всички останали полета следва да бъдат</w:t>
      </w:r>
      <w:r w:rsidR="00C7574A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попълнени ръчно от кандидатите</w:t>
      </w:r>
      <w:r w:rsidR="004618A8">
        <w:rPr>
          <w:rFonts w:ascii="Times New Roman" w:eastAsia="Calibri" w:hAnsi="Times New Roman" w:cs="Times New Roman"/>
          <w:b/>
          <w:sz w:val="24"/>
          <w:szCs w:val="24"/>
          <w:u w:val="single"/>
        </w:rPr>
        <w:t>, като акцентираме върху следното</w:t>
      </w:r>
      <w:r w:rsidR="00C7574A">
        <w:rPr>
          <w:rFonts w:ascii="Times New Roman" w:eastAsia="Calibri" w:hAnsi="Times New Roman" w:cs="Times New Roman"/>
          <w:b/>
          <w:sz w:val="24"/>
          <w:szCs w:val="24"/>
          <w:u w:val="single"/>
        </w:rPr>
        <w:t>:</w:t>
      </w:r>
    </w:p>
    <w:p w:rsidR="002E6D3B" w:rsidRPr="003269B5" w:rsidRDefault="002E6D3B" w:rsidP="00DB66DF">
      <w:pPr>
        <w:contextualSpacing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3269B5" w:rsidRDefault="00755450" w:rsidP="007B22EA">
      <w:pPr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Cs/>
          <w:iCs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5760720" cy="22860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t.2.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8021" cy="2288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7D7C" w:rsidRDefault="00087D7C" w:rsidP="007B22EA">
      <w:pPr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</w:p>
    <w:p w:rsidR="007B1DCD" w:rsidRDefault="004618A8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1) </w:t>
      </w:r>
      <w:r w:rsidR="00A04E1A">
        <w:rPr>
          <w:rFonts w:ascii="Times New Roman" w:eastAsia="Calibri" w:hAnsi="Times New Roman" w:cs="Times New Roman"/>
          <w:b/>
          <w:sz w:val="24"/>
          <w:szCs w:val="24"/>
        </w:rPr>
        <w:t>Поле „</w:t>
      </w:r>
      <w:r w:rsidR="007B1DCD" w:rsidRPr="007B1DCD">
        <w:rPr>
          <w:rFonts w:ascii="Times New Roman" w:eastAsia="Calibri" w:hAnsi="Times New Roman" w:cs="Times New Roman"/>
          <w:b/>
          <w:sz w:val="24"/>
          <w:szCs w:val="24"/>
        </w:rPr>
        <w:t>Категория/статус на предприятието</w:t>
      </w:r>
      <w:r w:rsidR="00B57FF9">
        <w:rPr>
          <w:rFonts w:ascii="Times New Roman" w:eastAsia="Calibri" w:hAnsi="Times New Roman" w:cs="Times New Roman"/>
          <w:b/>
          <w:sz w:val="24"/>
          <w:szCs w:val="24"/>
        </w:rPr>
        <w:t>”</w:t>
      </w:r>
      <w:r w:rsidR="007B1DCD">
        <w:rPr>
          <w:rFonts w:ascii="Times New Roman" w:eastAsia="Calibri" w:hAnsi="Times New Roman" w:cs="Times New Roman"/>
          <w:b/>
          <w:sz w:val="24"/>
          <w:szCs w:val="24"/>
        </w:rPr>
        <w:t>:</w:t>
      </w:r>
    </w:p>
    <w:p w:rsidR="004618A8" w:rsidRPr="004618A8" w:rsidRDefault="004618A8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По настоящата процедура допустими кандидати </w:t>
      </w:r>
      <w:r w:rsidRPr="004618A8">
        <w:rPr>
          <w:rFonts w:ascii="Times New Roman" w:eastAsia="Calibri" w:hAnsi="Times New Roman" w:cs="Times New Roman"/>
          <w:b/>
          <w:sz w:val="24"/>
          <w:szCs w:val="24"/>
        </w:rPr>
        <w:t xml:space="preserve">са </w:t>
      </w:r>
      <w:r w:rsidR="00755450" w:rsidRPr="00755450">
        <w:rPr>
          <w:rFonts w:ascii="Times New Roman" w:eastAsia="Calibri" w:hAnsi="Times New Roman" w:cs="Times New Roman"/>
          <w:b/>
          <w:sz w:val="24"/>
          <w:szCs w:val="24"/>
        </w:rPr>
        <w:t xml:space="preserve">микро, малки и средни предприятия </w:t>
      </w:r>
      <w:r w:rsidR="00F619A8">
        <w:rPr>
          <w:rFonts w:ascii="Times New Roman" w:eastAsia="Calibri" w:hAnsi="Times New Roman" w:cs="Times New Roman"/>
          <w:b/>
          <w:sz w:val="24"/>
          <w:szCs w:val="24"/>
        </w:rPr>
        <w:t xml:space="preserve">(МСП) </w:t>
      </w:r>
      <w:r w:rsidR="00755450" w:rsidRPr="00C75891">
        <w:rPr>
          <w:rFonts w:ascii="Times New Roman" w:eastAsia="Calibri" w:hAnsi="Times New Roman" w:cs="Times New Roman"/>
          <w:sz w:val="24"/>
          <w:szCs w:val="24"/>
        </w:rPr>
        <w:t>по смисъла на чл. 3 и чл. 4 от Закона за малките и средните предприятия и Приложение I към Регламент (ЕС) № 651/2014 на Комисията относно определението за микро-, малк</w:t>
      </w:r>
      <w:r w:rsidR="00B57FF9">
        <w:rPr>
          <w:rFonts w:ascii="Times New Roman" w:eastAsia="Calibri" w:hAnsi="Times New Roman" w:cs="Times New Roman"/>
          <w:sz w:val="24"/>
          <w:szCs w:val="24"/>
        </w:rPr>
        <w:t>и и средни предприятия, както и</w:t>
      </w:r>
      <w:r w:rsidR="00755450" w:rsidRPr="00C7589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55450" w:rsidRPr="000D5DFB">
        <w:rPr>
          <w:rFonts w:ascii="Times New Roman" w:eastAsia="Calibri" w:hAnsi="Times New Roman" w:cs="Times New Roman"/>
          <w:b/>
          <w:sz w:val="24"/>
          <w:szCs w:val="24"/>
        </w:rPr>
        <w:t>големи предприятия</w:t>
      </w:r>
      <w:r>
        <w:rPr>
          <w:rFonts w:ascii="Times New Roman" w:eastAsia="Calibri" w:hAnsi="Times New Roman" w:cs="Times New Roman"/>
          <w:sz w:val="24"/>
          <w:szCs w:val="24"/>
        </w:rPr>
        <w:t>,</w:t>
      </w:r>
      <w:r w:rsidR="00773BAA">
        <w:rPr>
          <w:rFonts w:ascii="Times New Roman" w:eastAsia="Calibri" w:hAnsi="Times New Roman" w:cs="Times New Roman"/>
          <w:sz w:val="24"/>
          <w:szCs w:val="24"/>
        </w:rPr>
        <w:t xml:space="preserve"> като кандидатите избират </w:t>
      </w:r>
      <w:r w:rsidR="00B57FF9">
        <w:rPr>
          <w:rFonts w:ascii="Times New Roman" w:eastAsia="Calibri" w:hAnsi="Times New Roman" w:cs="Times New Roman"/>
          <w:sz w:val="24"/>
          <w:szCs w:val="24"/>
        </w:rPr>
        <w:t xml:space="preserve">приложимата опция </w:t>
      </w:r>
      <w:r w:rsidR="00773BAA">
        <w:rPr>
          <w:rFonts w:ascii="Times New Roman" w:eastAsia="Calibri" w:hAnsi="Times New Roman" w:cs="Times New Roman"/>
          <w:sz w:val="24"/>
          <w:szCs w:val="24"/>
        </w:rPr>
        <w:t>от падащо</w:t>
      </w:r>
      <w:r w:rsidR="00B57FF9">
        <w:rPr>
          <w:rFonts w:ascii="Times New Roman" w:eastAsia="Calibri" w:hAnsi="Times New Roman" w:cs="Times New Roman"/>
          <w:sz w:val="24"/>
          <w:szCs w:val="24"/>
        </w:rPr>
        <w:t>то</w:t>
      </w:r>
      <w:r w:rsidR="00773BAA">
        <w:rPr>
          <w:rFonts w:ascii="Times New Roman" w:eastAsia="Calibri" w:hAnsi="Times New Roman" w:cs="Times New Roman"/>
          <w:sz w:val="24"/>
          <w:szCs w:val="24"/>
        </w:rPr>
        <w:t xml:space="preserve"> меню.</w:t>
      </w:r>
    </w:p>
    <w:p w:rsidR="00E5101D" w:rsidRPr="004618A8" w:rsidRDefault="00E5101D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6B0DE2" w:rsidRPr="00B57FF9" w:rsidRDefault="00B57FF9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Pr="00B57FF9">
        <w:rPr>
          <w:rFonts w:ascii="Times New Roman" w:eastAsia="Calibri" w:hAnsi="Times New Roman" w:cs="Times New Roman"/>
          <w:b/>
          <w:sz w:val="24"/>
          <w:szCs w:val="24"/>
        </w:rPr>
        <w:t>В случай че кандидатът е микро, малко или средно предприятие</w:t>
      </w:r>
      <w:r w:rsidRPr="00B57FF9">
        <w:rPr>
          <w:rFonts w:ascii="Times New Roman" w:eastAsia="Calibri" w:hAnsi="Times New Roman" w:cs="Times New Roman"/>
          <w:sz w:val="24"/>
          <w:szCs w:val="24"/>
        </w:rPr>
        <w:t xml:space="preserve">, на етап кандидатстване следва да попълни и представи Декларация за обстоятелствата по чл. 3 и чл. 4 от Закона за малките и средните предприятия (Приложение 4). </w:t>
      </w:r>
      <w:r w:rsidRPr="00B57FF9">
        <w:rPr>
          <w:rFonts w:ascii="Times New Roman" w:eastAsia="Calibri" w:hAnsi="Times New Roman" w:cs="Times New Roman"/>
          <w:b/>
          <w:sz w:val="24"/>
          <w:szCs w:val="24"/>
        </w:rPr>
        <w:t>Категорията - микро, малко или средно предприятие, декларирана в т. 3 от Декларацията (Приложение 4)</w:t>
      </w:r>
      <w:r w:rsidRPr="00B57FF9">
        <w:rPr>
          <w:rFonts w:ascii="Times New Roman" w:eastAsia="Calibri" w:hAnsi="Times New Roman" w:cs="Times New Roman"/>
          <w:sz w:val="24"/>
          <w:szCs w:val="24"/>
        </w:rPr>
        <w:t xml:space="preserve"> СЛЕДВА ДА СЪВПАДА </w:t>
      </w:r>
      <w:r w:rsidRPr="00B57FF9">
        <w:rPr>
          <w:rFonts w:ascii="Times New Roman" w:eastAsia="Calibri" w:hAnsi="Times New Roman" w:cs="Times New Roman"/>
          <w:b/>
          <w:sz w:val="24"/>
          <w:szCs w:val="24"/>
        </w:rPr>
        <w:t>с категорията, посочена от кандидатите в поле „Категория/статус на предприятието”</w:t>
      </w:r>
      <w:r>
        <w:rPr>
          <w:rFonts w:ascii="Times New Roman" w:eastAsia="Calibri" w:hAnsi="Times New Roman" w:cs="Times New Roman"/>
          <w:sz w:val="24"/>
          <w:szCs w:val="24"/>
        </w:rPr>
        <w:t xml:space="preserve"> от настоящия раздел на</w:t>
      </w:r>
      <w:r w:rsidRPr="00B57FF9">
        <w:rPr>
          <w:rFonts w:ascii="Times New Roman" w:eastAsia="Calibri" w:hAnsi="Times New Roman" w:cs="Times New Roman"/>
          <w:sz w:val="24"/>
          <w:szCs w:val="24"/>
        </w:rPr>
        <w:t xml:space="preserve"> Формуляра за кандидатстване.</w:t>
      </w:r>
    </w:p>
    <w:p w:rsidR="00B57FF9" w:rsidRPr="00B57FF9" w:rsidRDefault="00B57FF9" w:rsidP="007A2F7E">
      <w:pPr>
        <w:pStyle w:val="ListParagraph"/>
        <w:spacing w:before="120" w:after="240" w:line="259" w:lineRule="auto"/>
        <w:ind w:left="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57FF9">
        <w:rPr>
          <w:rFonts w:ascii="Times New Roman" w:eastAsia="Calibri" w:hAnsi="Times New Roman" w:cs="Times New Roman"/>
          <w:b/>
          <w:sz w:val="24"/>
          <w:szCs w:val="24"/>
        </w:rPr>
        <w:t xml:space="preserve">В случай </w:t>
      </w:r>
      <w:r>
        <w:rPr>
          <w:rFonts w:ascii="Times New Roman" w:eastAsia="Calibri" w:hAnsi="Times New Roman" w:cs="Times New Roman"/>
          <w:b/>
          <w:sz w:val="24"/>
          <w:szCs w:val="24"/>
        </w:rPr>
        <w:t>че кандидатът</w:t>
      </w:r>
      <w:r w:rsidRPr="00B57FF9">
        <w:rPr>
          <w:rFonts w:ascii="Times New Roman" w:eastAsia="Calibri" w:hAnsi="Times New Roman" w:cs="Times New Roman"/>
          <w:b/>
          <w:sz w:val="24"/>
          <w:szCs w:val="24"/>
        </w:rPr>
        <w:t xml:space="preserve"> е голямо предприятие</w:t>
      </w:r>
      <w:r w:rsidRPr="00B57FF9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B57FF9">
        <w:rPr>
          <w:rFonts w:ascii="Times New Roman" w:eastAsia="Calibri" w:hAnsi="Times New Roman" w:cs="Times New Roman"/>
          <w:b/>
          <w:sz w:val="24"/>
          <w:szCs w:val="24"/>
        </w:rPr>
        <w:t xml:space="preserve">то </w:t>
      </w:r>
      <w:r w:rsidR="006F5E56" w:rsidRPr="00B57FF9">
        <w:rPr>
          <w:rFonts w:ascii="Times New Roman" w:eastAsia="Calibri" w:hAnsi="Times New Roman" w:cs="Times New Roman"/>
          <w:b/>
          <w:sz w:val="24"/>
          <w:szCs w:val="24"/>
        </w:rPr>
        <w:t xml:space="preserve">в това поле </w:t>
      </w:r>
      <w:r w:rsidRPr="00B57FF9">
        <w:rPr>
          <w:rFonts w:ascii="Times New Roman" w:eastAsia="Calibri" w:hAnsi="Times New Roman" w:cs="Times New Roman"/>
          <w:b/>
          <w:sz w:val="24"/>
          <w:szCs w:val="24"/>
        </w:rPr>
        <w:t xml:space="preserve">следва единствено да </w:t>
      </w:r>
      <w:r w:rsidR="006F5E56">
        <w:rPr>
          <w:rFonts w:ascii="Times New Roman" w:eastAsia="Calibri" w:hAnsi="Times New Roman" w:cs="Times New Roman"/>
          <w:b/>
          <w:sz w:val="24"/>
          <w:szCs w:val="24"/>
        </w:rPr>
        <w:t xml:space="preserve">бъде </w:t>
      </w:r>
      <w:r w:rsidRPr="00B57FF9">
        <w:rPr>
          <w:rFonts w:ascii="Times New Roman" w:eastAsia="Calibri" w:hAnsi="Times New Roman" w:cs="Times New Roman"/>
          <w:b/>
          <w:sz w:val="24"/>
          <w:szCs w:val="24"/>
        </w:rPr>
        <w:t>избра</w:t>
      </w:r>
      <w:r w:rsidR="006F5E56">
        <w:rPr>
          <w:rFonts w:ascii="Times New Roman" w:eastAsia="Calibri" w:hAnsi="Times New Roman" w:cs="Times New Roman"/>
          <w:b/>
          <w:sz w:val="24"/>
          <w:szCs w:val="24"/>
        </w:rPr>
        <w:t xml:space="preserve">на </w:t>
      </w:r>
      <w:r w:rsidRPr="00B57FF9">
        <w:rPr>
          <w:rFonts w:ascii="Times New Roman" w:eastAsia="Calibri" w:hAnsi="Times New Roman" w:cs="Times New Roman"/>
          <w:b/>
          <w:sz w:val="24"/>
          <w:szCs w:val="24"/>
        </w:rPr>
        <w:t>опцията „голямо предприятие”</w:t>
      </w:r>
      <w:r w:rsidR="006F5E5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F5E56" w:rsidRPr="00B57FF9">
        <w:rPr>
          <w:rFonts w:ascii="Times New Roman" w:eastAsia="Calibri" w:hAnsi="Times New Roman" w:cs="Times New Roman"/>
          <w:b/>
          <w:sz w:val="24"/>
          <w:szCs w:val="24"/>
        </w:rPr>
        <w:t>от падащото меню</w:t>
      </w:r>
      <w:r w:rsidR="006F5E56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6B0DE2" w:rsidRPr="009D0090" w:rsidRDefault="007B1DCD" w:rsidP="007A2F7E">
      <w:pPr>
        <w:spacing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D0090">
        <w:rPr>
          <w:rFonts w:ascii="Times New Roman" w:eastAsia="Calibri" w:hAnsi="Times New Roman" w:cs="Times New Roman"/>
          <w:b/>
          <w:sz w:val="24"/>
          <w:szCs w:val="24"/>
        </w:rPr>
        <w:t xml:space="preserve">2) </w:t>
      </w:r>
      <w:r w:rsidR="00A04E1A" w:rsidRPr="009D0090">
        <w:rPr>
          <w:rFonts w:ascii="Times New Roman" w:eastAsia="Calibri" w:hAnsi="Times New Roman" w:cs="Times New Roman"/>
          <w:b/>
          <w:sz w:val="24"/>
          <w:szCs w:val="24"/>
        </w:rPr>
        <w:t>Поле „</w:t>
      </w:r>
      <w:r w:rsidRPr="009D0090">
        <w:rPr>
          <w:rFonts w:ascii="Times New Roman" w:eastAsia="Calibri" w:hAnsi="Times New Roman" w:cs="Times New Roman"/>
          <w:b/>
          <w:sz w:val="24"/>
          <w:szCs w:val="24"/>
        </w:rPr>
        <w:t>Код на организацията по КИД 2008</w:t>
      </w:r>
      <w:r w:rsidR="006F5E56" w:rsidRPr="009D0090">
        <w:rPr>
          <w:rFonts w:ascii="Times New Roman" w:eastAsia="Calibri" w:hAnsi="Times New Roman" w:cs="Times New Roman"/>
          <w:b/>
          <w:sz w:val="24"/>
          <w:szCs w:val="24"/>
        </w:rPr>
        <w:t>”</w:t>
      </w:r>
      <w:r w:rsidRPr="009D0090">
        <w:rPr>
          <w:rFonts w:ascii="Times New Roman" w:eastAsia="Calibri" w:hAnsi="Times New Roman" w:cs="Times New Roman"/>
          <w:b/>
          <w:sz w:val="24"/>
          <w:szCs w:val="24"/>
        </w:rPr>
        <w:t>:</w:t>
      </w:r>
    </w:p>
    <w:p w:rsidR="004A4867" w:rsidRPr="009D0090" w:rsidRDefault="00E5101D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0090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9D00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625A3" w:rsidRPr="009D0090">
        <w:rPr>
          <w:rFonts w:ascii="Times New Roman" w:eastAsia="Calibri" w:hAnsi="Times New Roman" w:cs="Times New Roman"/>
          <w:sz w:val="24"/>
          <w:szCs w:val="24"/>
        </w:rPr>
        <w:t xml:space="preserve">За да са допустими </w:t>
      </w:r>
      <w:r w:rsidR="009D0090" w:rsidRPr="009D0090">
        <w:rPr>
          <w:rFonts w:ascii="Times New Roman" w:eastAsia="Calibri" w:hAnsi="Times New Roman" w:cs="Times New Roman"/>
          <w:sz w:val="24"/>
          <w:szCs w:val="24"/>
        </w:rPr>
        <w:t xml:space="preserve">по настоящата процедура </w:t>
      </w:r>
      <w:r w:rsidR="004625A3" w:rsidRPr="009D0090">
        <w:rPr>
          <w:rFonts w:ascii="Times New Roman" w:eastAsia="Calibri" w:hAnsi="Times New Roman" w:cs="Times New Roman"/>
          <w:sz w:val="24"/>
          <w:szCs w:val="24"/>
        </w:rPr>
        <w:t xml:space="preserve">кандидатите трябва да </w:t>
      </w:r>
      <w:r w:rsidR="009D0090" w:rsidRPr="009D0090">
        <w:rPr>
          <w:rFonts w:ascii="Times New Roman" w:eastAsia="Calibri" w:hAnsi="Times New Roman" w:cs="Times New Roman"/>
          <w:sz w:val="24"/>
          <w:szCs w:val="24"/>
        </w:rPr>
        <w:t xml:space="preserve">развиват основната си икономическа дейност или да осъществяват допълнителна икономическа дейност, която формира не по-малко от 20 % от нетните им приходи от продажби за 2022 г. </w:t>
      </w:r>
      <w:r w:rsidR="009D0090" w:rsidRPr="00B206D2">
        <w:rPr>
          <w:rFonts w:ascii="Times New Roman" w:eastAsia="Calibri" w:hAnsi="Times New Roman" w:cs="Times New Roman"/>
          <w:b/>
          <w:sz w:val="24"/>
          <w:szCs w:val="24"/>
        </w:rPr>
        <w:t>в сектор С „Преработваща промишленост” съгласно</w:t>
      </w:r>
      <w:r w:rsidR="009D0090" w:rsidRPr="009D0090">
        <w:rPr>
          <w:rFonts w:ascii="Times New Roman" w:eastAsia="Calibri" w:hAnsi="Times New Roman" w:cs="Times New Roman"/>
          <w:sz w:val="24"/>
          <w:szCs w:val="24"/>
        </w:rPr>
        <w:t xml:space="preserve"> Класификацията на икономическите дейности </w:t>
      </w:r>
      <w:r w:rsidR="009D0090" w:rsidRPr="00B206D2">
        <w:rPr>
          <w:rFonts w:ascii="Times New Roman" w:eastAsia="Calibri" w:hAnsi="Times New Roman" w:cs="Times New Roman"/>
          <w:b/>
          <w:sz w:val="24"/>
          <w:szCs w:val="24"/>
        </w:rPr>
        <w:t>(КИД-2008)</w:t>
      </w:r>
      <w:r w:rsidR="009D0090" w:rsidRPr="009D009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9D0090" w:rsidRDefault="009D0090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</w:p>
    <w:p w:rsidR="009D0090" w:rsidRPr="00B206D2" w:rsidRDefault="009D0090" w:rsidP="007A2F7E">
      <w:pPr>
        <w:spacing w:after="0" w:line="259" w:lineRule="auto"/>
        <w:jc w:val="both"/>
        <w:rPr>
          <w:rFonts w:ascii="Times New Roman" w:eastAsia="Calibri" w:hAnsi="Times New Roman" w:cs="Times New Roman"/>
          <w:color w:val="1F497D" w:themeColor="text2"/>
          <w:sz w:val="24"/>
          <w:szCs w:val="24"/>
        </w:rPr>
      </w:pPr>
      <w:r w:rsidRPr="00B206D2">
        <w:rPr>
          <w:rFonts w:ascii="Times New Roman" w:eastAsia="Calibri" w:hAnsi="Times New Roman" w:cs="Times New Roman"/>
          <w:color w:val="1F497D" w:themeColor="text2"/>
          <w:sz w:val="24"/>
          <w:szCs w:val="24"/>
        </w:rPr>
        <w:lastRenderedPageBreak/>
        <w:t xml:space="preserve">Кодът на </w:t>
      </w:r>
      <w:r w:rsidRPr="00B206D2">
        <w:rPr>
          <w:rFonts w:ascii="Times New Roman" w:eastAsia="Calibri" w:hAnsi="Times New Roman" w:cs="Times New Roman"/>
          <w:b/>
          <w:color w:val="1F497D" w:themeColor="text2"/>
          <w:sz w:val="24"/>
          <w:szCs w:val="24"/>
        </w:rPr>
        <w:t>основната икономическа дейност на кандидата</w:t>
      </w:r>
      <w:r w:rsidRPr="00B206D2">
        <w:rPr>
          <w:rFonts w:ascii="Times New Roman" w:eastAsia="Calibri" w:hAnsi="Times New Roman" w:cs="Times New Roman"/>
          <w:color w:val="1F497D" w:themeColor="text2"/>
          <w:sz w:val="24"/>
          <w:szCs w:val="24"/>
        </w:rPr>
        <w:t xml:space="preserve"> </w:t>
      </w:r>
      <w:r w:rsidR="00B206D2" w:rsidRPr="00B206D2">
        <w:rPr>
          <w:rFonts w:ascii="Times New Roman" w:eastAsia="Calibri" w:hAnsi="Times New Roman" w:cs="Times New Roman"/>
          <w:color w:val="1F497D" w:themeColor="text2"/>
          <w:sz w:val="24"/>
          <w:szCs w:val="24"/>
        </w:rPr>
        <w:t>ИЛИ</w:t>
      </w:r>
      <w:r w:rsidRPr="00B206D2">
        <w:rPr>
          <w:rFonts w:ascii="Times New Roman" w:eastAsia="Calibri" w:hAnsi="Times New Roman" w:cs="Times New Roman"/>
          <w:color w:val="1F497D" w:themeColor="text2"/>
          <w:sz w:val="24"/>
          <w:szCs w:val="24"/>
        </w:rPr>
        <w:t xml:space="preserve"> </w:t>
      </w:r>
      <w:r w:rsidRPr="00B206D2">
        <w:rPr>
          <w:rFonts w:ascii="Times New Roman" w:eastAsia="Calibri" w:hAnsi="Times New Roman" w:cs="Times New Roman"/>
          <w:b/>
          <w:color w:val="1F497D" w:themeColor="text2"/>
          <w:sz w:val="24"/>
          <w:szCs w:val="24"/>
        </w:rPr>
        <w:t>кодът на допълнителната икономическа дейност</w:t>
      </w:r>
      <w:r w:rsidRPr="00B206D2">
        <w:rPr>
          <w:rFonts w:ascii="Times New Roman" w:eastAsia="Calibri" w:hAnsi="Times New Roman" w:cs="Times New Roman"/>
          <w:color w:val="1F497D" w:themeColor="text2"/>
          <w:sz w:val="24"/>
          <w:szCs w:val="24"/>
        </w:rPr>
        <w:t xml:space="preserve"> (която формира не по-малко от 20 % от нетните му приходи от продажби за 2022 г.) </w:t>
      </w:r>
      <w:r w:rsidR="00B206D2" w:rsidRPr="00B206D2">
        <w:rPr>
          <w:rFonts w:ascii="Times New Roman" w:eastAsia="Calibri" w:hAnsi="Times New Roman" w:cs="Times New Roman"/>
          <w:color w:val="1F497D" w:themeColor="text2"/>
          <w:sz w:val="24"/>
          <w:szCs w:val="24"/>
        </w:rPr>
        <w:t xml:space="preserve">въз основа на данни за 2022 г. </w:t>
      </w:r>
      <w:r w:rsidRPr="00B206D2">
        <w:rPr>
          <w:rFonts w:ascii="Times New Roman" w:eastAsia="Calibri" w:hAnsi="Times New Roman" w:cs="Times New Roman"/>
          <w:b/>
          <w:color w:val="1F497D" w:themeColor="text2"/>
          <w:sz w:val="24"/>
          <w:szCs w:val="24"/>
        </w:rPr>
        <w:t>следва да бъде посочен</w:t>
      </w:r>
      <w:r w:rsidR="00B206D2" w:rsidRPr="00B206D2">
        <w:rPr>
          <w:rFonts w:ascii="Times New Roman" w:eastAsia="Calibri" w:hAnsi="Times New Roman" w:cs="Times New Roman"/>
          <w:b/>
          <w:color w:val="1F497D" w:themeColor="text2"/>
          <w:sz w:val="24"/>
          <w:szCs w:val="24"/>
        </w:rPr>
        <w:t xml:space="preserve"> (избран от падащото меню)</w:t>
      </w:r>
      <w:r w:rsidRPr="00B206D2">
        <w:rPr>
          <w:rFonts w:ascii="Times New Roman" w:eastAsia="Calibri" w:hAnsi="Times New Roman" w:cs="Times New Roman"/>
          <w:b/>
          <w:color w:val="1F497D" w:themeColor="text2"/>
          <w:sz w:val="24"/>
          <w:szCs w:val="24"/>
        </w:rPr>
        <w:t xml:space="preserve"> </w:t>
      </w:r>
      <w:r w:rsidR="00B206D2" w:rsidRPr="00B206D2">
        <w:rPr>
          <w:rFonts w:ascii="Times New Roman" w:eastAsia="Calibri" w:hAnsi="Times New Roman" w:cs="Times New Roman"/>
          <w:b/>
          <w:color w:val="1F497D" w:themeColor="text2"/>
          <w:sz w:val="24"/>
          <w:szCs w:val="24"/>
        </w:rPr>
        <w:t xml:space="preserve">в поле „Код на организацията по КИД-2008” </w:t>
      </w:r>
      <w:r w:rsidRPr="00B206D2">
        <w:rPr>
          <w:rFonts w:ascii="Times New Roman" w:eastAsia="Calibri" w:hAnsi="Times New Roman" w:cs="Times New Roman"/>
          <w:b/>
          <w:color w:val="1F497D" w:themeColor="text2"/>
          <w:sz w:val="24"/>
          <w:szCs w:val="24"/>
        </w:rPr>
        <w:t xml:space="preserve">в </w:t>
      </w:r>
      <w:r w:rsidR="00B206D2" w:rsidRPr="00B206D2">
        <w:rPr>
          <w:rFonts w:ascii="Times New Roman" w:eastAsia="Calibri" w:hAnsi="Times New Roman" w:cs="Times New Roman"/>
          <w:b/>
          <w:color w:val="1F497D" w:themeColor="text2"/>
          <w:sz w:val="24"/>
          <w:szCs w:val="24"/>
        </w:rPr>
        <w:t xml:space="preserve">настоящия </w:t>
      </w:r>
      <w:r w:rsidRPr="00B206D2">
        <w:rPr>
          <w:rFonts w:ascii="Times New Roman" w:eastAsia="Calibri" w:hAnsi="Times New Roman" w:cs="Times New Roman"/>
          <w:b/>
          <w:color w:val="1F497D" w:themeColor="text2"/>
          <w:sz w:val="24"/>
          <w:szCs w:val="24"/>
        </w:rPr>
        <w:t>раздел</w:t>
      </w:r>
      <w:r w:rsidRPr="00B206D2">
        <w:rPr>
          <w:rFonts w:ascii="Times New Roman" w:eastAsia="Calibri" w:hAnsi="Times New Roman" w:cs="Times New Roman"/>
          <w:color w:val="1F497D" w:themeColor="text2"/>
          <w:sz w:val="24"/>
          <w:szCs w:val="24"/>
        </w:rPr>
        <w:t xml:space="preserve"> от Формуляра за кандидатстване.</w:t>
      </w:r>
      <w:r w:rsidR="00B206D2" w:rsidRPr="00B206D2">
        <w:rPr>
          <w:rFonts w:ascii="Times New Roman" w:eastAsia="Calibri" w:hAnsi="Times New Roman" w:cs="Times New Roman"/>
          <w:color w:val="1F497D" w:themeColor="text2"/>
          <w:sz w:val="24"/>
          <w:szCs w:val="24"/>
        </w:rPr>
        <w:t xml:space="preserve"> </w:t>
      </w:r>
    </w:p>
    <w:p w:rsidR="004A4867" w:rsidRPr="00B206D2" w:rsidRDefault="004A4867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5101D" w:rsidRPr="00B206D2" w:rsidRDefault="007B1DCD" w:rsidP="007A2F7E">
      <w:pPr>
        <w:spacing w:before="120" w:after="120" w:line="259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B206D2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3) </w:t>
      </w:r>
      <w:r w:rsidR="00B206D2" w:rsidRPr="00B206D2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Поле „</w:t>
      </w:r>
      <w:r w:rsidRPr="00B206D2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Код на проекта по КИД 2008</w:t>
      </w:r>
      <w:r w:rsidR="00B206D2" w:rsidRPr="00B206D2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”</w:t>
      </w:r>
      <w:r w:rsidRPr="00B206D2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:</w:t>
      </w:r>
    </w:p>
    <w:p w:rsidR="00CA418B" w:rsidRPr="006D72F4" w:rsidRDefault="00CA418B" w:rsidP="007A2F7E">
      <w:pPr>
        <w:spacing w:before="120" w:after="120" w:line="259" w:lineRule="auto"/>
        <w:jc w:val="both"/>
        <w:rPr>
          <w:rFonts w:ascii="Times New Roman" w:eastAsia="Calibri" w:hAnsi="Times New Roman" w:cs="Times New Roman"/>
          <w:bCs/>
          <w:iCs/>
          <w:color w:val="1F497D" w:themeColor="text2"/>
          <w:sz w:val="24"/>
          <w:szCs w:val="24"/>
        </w:rPr>
      </w:pPr>
      <w:r w:rsidRPr="00B206D2">
        <w:rPr>
          <w:rFonts w:ascii="Times New Roman" w:eastAsia="Calibri" w:hAnsi="Times New Roman" w:cs="Times New Roman"/>
          <w:bCs/>
          <w:iCs/>
          <w:sz w:val="24"/>
          <w:szCs w:val="24"/>
        </w:rPr>
        <w:t>За да са допустими кандидатите по настоящата процедура, те трябва</w:t>
      </w:r>
      <w:r w:rsidRPr="00B206D2">
        <w:rPr>
          <w:rFonts w:ascii="Times New Roman" w:hAnsi="Times New Roman" w:cs="Times New Roman"/>
          <w:sz w:val="24"/>
          <w:szCs w:val="24"/>
        </w:rPr>
        <w:t xml:space="preserve"> </w:t>
      </w:r>
      <w:r w:rsidRPr="00B206D2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да са заявили подкрепа за икономическа дейност, която попада в </w:t>
      </w:r>
      <w:r w:rsidRPr="00B206D2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сектор С „Преработваща промишленост” </w:t>
      </w:r>
      <w:r w:rsidRPr="00B206D2">
        <w:rPr>
          <w:rFonts w:ascii="Times New Roman" w:eastAsia="Calibri" w:hAnsi="Times New Roman" w:cs="Times New Roman"/>
          <w:bCs/>
          <w:iCs/>
          <w:sz w:val="24"/>
          <w:szCs w:val="24"/>
        </w:rPr>
        <w:t>съгласно КИД-2008.</w:t>
      </w:r>
      <w:r w:rsidR="00C10A62" w:rsidRPr="00B206D2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  <w:r w:rsidR="00C10A62" w:rsidRPr="006D72F4">
        <w:rPr>
          <w:rFonts w:ascii="Times New Roman" w:eastAsia="Calibri" w:hAnsi="Times New Roman" w:cs="Times New Roman"/>
          <w:bCs/>
          <w:iCs/>
          <w:color w:val="1F497D" w:themeColor="text2"/>
          <w:sz w:val="24"/>
          <w:szCs w:val="24"/>
        </w:rPr>
        <w:t xml:space="preserve">Кодът на икономическата дейност, за която е заявена подкрепа следва да бъде посочен </w:t>
      </w:r>
      <w:r w:rsidR="00B206D2" w:rsidRPr="006D72F4">
        <w:rPr>
          <w:rFonts w:ascii="Times New Roman" w:eastAsia="Calibri" w:hAnsi="Times New Roman" w:cs="Times New Roman"/>
          <w:bCs/>
          <w:iCs/>
          <w:color w:val="1F497D" w:themeColor="text2"/>
          <w:sz w:val="24"/>
          <w:szCs w:val="24"/>
        </w:rPr>
        <w:t xml:space="preserve">(избран от падащото меню) </w:t>
      </w:r>
      <w:r w:rsidR="00C10A62" w:rsidRPr="006D72F4">
        <w:rPr>
          <w:rFonts w:ascii="Times New Roman" w:eastAsia="Calibri" w:hAnsi="Times New Roman" w:cs="Times New Roman"/>
          <w:bCs/>
          <w:iCs/>
          <w:color w:val="1F497D" w:themeColor="text2"/>
          <w:sz w:val="24"/>
          <w:szCs w:val="24"/>
        </w:rPr>
        <w:t xml:space="preserve">в </w:t>
      </w:r>
      <w:r w:rsidR="00C10A62" w:rsidRPr="006D72F4">
        <w:rPr>
          <w:rFonts w:ascii="Times New Roman" w:eastAsia="Calibri" w:hAnsi="Times New Roman" w:cs="Times New Roman"/>
          <w:b/>
          <w:bCs/>
          <w:iCs/>
          <w:color w:val="1F497D" w:themeColor="text2"/>
          <w:sz w:val="24"/>
          <w:szCs w:val="24"/>
        </w:rPr>
        <w:t>поле „Код на проекта по КИД-2008</w:t>
      </w:r>
      <w:r w:rsidR="00B206D2" w:rsidRPr="006D72F4">
        <w:rPr>
          <w:rFonts w:ascii="Times New Roman" w:eastAsia="Calibri" w:hAnsi="Times New Roman" w:cs="Times New Roman"/>
          <w:b/>
          <w:bCs/>
          <w:iCs/>
          <w:color w:val="1F497D" w:themeColor="text2"/>
          <w:sz w:val="24"/>
          <w:szCs w:val="24"/>
        </w:rPr>
        <w:t>”</w:t>
      </w:r>
      <w:r w:rsidR="00C10A62" w:rsidRPr="006D72F4">
        <w:rPr>
          <w:rFonts w:ascii="Times New Roman" w:eastAsia="Calibri" w:hAnsi="Times New Roman" w:cs="Times New Roman"/>
          <w:bCs/>
          <w:iCs/>
          <w:color w:val="1F497D" w:themeColor="text2"/>
          <w:sz w:val="24"/>
          <w:szCs w:val="24"/>
        </w:rPr>
        <w:t xml:space="preserve"> от Формуляра за кандидатстване, като кандидатите носят отговорност за правилното му определяне.</w:t>
      </w:r>
    </w:p>
    <w:p w:rsidR="00B206D2" w:rsidRDefault="00B206D2" w:rsidP="007A2F7E">
      <w:pPr>
        <w:spacing w:before="120" w:after="120" w:line="259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B206D2">
        <w:rPr>
          <w:rFonts w:ascii="Times New Roman" w:eastAsia="Calibri" w:hAnsi="Times New Roman" w:cs="Times New Roman"/>
          <w:bCs/>
          <w:iCs/>
          <w:sz w:val="24"/>
          <w:szCs w:val="24"/>
        </w:rPr>
        <w:t>По процедурата не е допустимо кандидатът да заявява подкрепа за повече от един код на икономическа дейност.</w:t>
      </w:r>
    </w:p>
    <w:p w:rsidR="00B206D2" w:rsidRPr="00B206D2" w:rsidRDefault="00B206D2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B206D2">
        <w:rPr>
          <w:rFonts w:ascii="Times New Roman" w:eastAsia="Calibri" w:hAnsi="Times New Roman" w:cs="Times New Roman"/>
          <w:bCs/>
          <w:iCs/>
          <w:sz w:val="24"/>
          <w:szCs w:val="24"/>
        </w:rPr>
        <w:t>В случай че кандидатът е заявил подкрепа за кода на основната си икономическа дейност или за кода на допълнителната си икономическа дейност съгласно КИД-2008 (която формира не по-малко от 20 % от нетните му приходи от продажби за 2022 г.), то кодът, посочен в раздел „Данни за кандидата“, поле „Код на организацията по КИД-2008“ следва да съвпада с кода, посочен в поле „Код на проекта по КИД-2008“.</w:t>
      </w:r>
    </w:p>
    <w:p w:rsidR="00B206D2" w:rsidRPr="00B206D2" w:rsidRDefault="00B206D2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</w:p>
    <w:p w:rsidR="00C10A62" w:rsidRPr="00C75891" w:rsidRDefault="00C10A62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C75891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ВАЖНО</w:t>
      </w:r>
      <w:r w:rsidRPr="00C75891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: </w:t>
      </w:r>
      <w:r w:rsidR="00B206D2">
        <w:rPr>
          <w:rFonts w:ascii="Times New Roman" w:eastAsia="Calibri" w:hAnsi="Times New Roman" w:cs="Times New Roman"/>
          <w:bCs/>
          <w:iCs/>
          <w:sz w:val="24"/>
          <w:szCs w:val="24"/>
        </w:rPr>
        <w:t>П</w:t>
      </w:r>
      <w:r w:rsidR="00B206D2" w:rsidRPr="00C75891">
        <w:rPr>
          <w:rFonts w:ascii="Times New Roman" w:eastAsia="Calibri" w:hAnsi="Times New Roman" w:cs="Times New Roman"/>
          <w:bCs/>
          <w:iCs/>
          <w:sz w:val="24"/>
          <w:szCs w:val="24"/>
        </w:rPr>
        <w:t>одробна информация относно икономическата дейност, за която е заявена подкрепа по предложението за изпълнение на инвестиция, включително информация за производствения/те процес/и и произвеждани</w:t>
      </w:r>
      <w:r w:rsidR="00B206D2">
        <w:rPr>
          <w:rFonts w:ascii="Times New Roman" w:eastAsia="Calibri" w:hAnsi="Times New Roman" w:cs="Times New Roman"/>
          <w:bCs/>
          <w:iCs/>
          <w:sz w:val="24"/>
          <w:szCs w:val="24"/>
        </w:rPr>
        <w:t>те продукти/предлаганите услуги следва да бъде представена от кандидата в първото поле на</w:t>
      </w:r>
      <w:r w:rsidRPr="00C75891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раздел „Допълнителна информация, необходима за оценка на проектното предложение” от Формуляра за кандидатст</w:t>
      </w:r>
      <w:r w:rsidR="00B206D2">
        <w:rPr>
          <w:rFonts w:ascii="Times New Roman" w:eastAsia="Calibri" w:hAnsi="Times New Roman" w:cs="Times New Roman"/>
          <w:bCs/>
          <w:iCs/>
          <w:sz w:val="24"/>
          <w:szCs w:val="24"/>
        </w:rPr>
        <w:t>ване.</w:t>
      </w:r>
    </w:p>
    <w:p w:rsidR="009239AA" w:rsidRPr="009239AA" w:rsidRDefault="009239AA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239AA"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Полето за електронна поща в адреса за кореспонденция се попълва автоматично от системата с електронната поща на профила</w:t>
      </w:r>
      <w:r w:rsidR="006F5E5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, през който е зареден/отворен Ф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ормулярът за к</w:t>
      </w:r>
      <w:r w:rsidR="006F5E5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андидатстване. Ако един и същи Ф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</w:t>
      </w:r>
      <w:r w:rsidR="00BA0149" w:rsidRP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предложението за изпълнение на инвестиция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.</w:t>
      </w:r>
    </w:p>
    <w:p w:rsidR="009239AA" w:rsidRDefault="009239AA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Последното е изключително важно, тъ</w:t>
      </w:r>
      <w:r w:rsid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й като по време </w:t>
      </w:r>
      <w:r w:rsidR="006F5E5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на оценката на предложението,</w:t>
      </w:r>
      <w:r w:rsid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комуникацията с кандидата и редакцията на забелязани неточности по подаденото </w:t>
      </w:r>
      <w:r w:rsidR="006F5E5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предложение</w:t>
      </w:r>
      <w:r w:rsidR="00BA0149" w:rsidRP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за изпълнение на инвестиция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ще се извършват </w:t>
      </w:r>
      <w:r w:rsidR="006F5E5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само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електронно чрез профила на кандидата в </w:t>
      </w:r>
      <w:r w:rsidR="006F5E5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ИСМ -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ИСУН 2020</w:t>
      </w:r>
      <w:r w:rsidR="00A410C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,</w:t>
      </w:r>
      <w:r w:rsidR="00A410C6" w:rsidRPr="00A410C6">
        <w:t xml:space="preserve"> </w:t>
      </w:r>
      <w:r w:rsidR="00A410C6" w:rsidRPr="00A410C6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раздел</w:t>
      </w:r>
      <w:r w:rsidR="00C7574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НПВУ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,</w:t>
      </w:r>
      <w:r w:rsid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от който е подаден</w:t>
      </w:r>
      <w:r w:rsidR="001A73F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о</w:t>
      </w:r>
      <w:r w:rsid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съответното предложение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и </w:t>
      </w:r>
      <w:r w:rsidRPr="005B0FA4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п</w:t>
      </w:r>
      <w:r w:rsidR="006F5E56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ромени на посочения профил (включително</w:t>
      </w:r>
      <w:r w:rsidRPr="005B0FA4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промяна на имейл адреса, асоцииран към съответния профил) са невъзможни.</w:t>
      </w:r>
    </w:p>
    <w:p w:rsidR="00397145" w:rsidRDefault="00397145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Обръщаме внимание, че крайните получатели на помощта по </w:t>
      </w:r>
      <w:r w:rsidR="0073637F">
        <w:rPr>
          <w:rFonts w:ascii="Times New Roman" w:eastAsia="Calibri" w:hAnsi="Times New Roman" w:cs="Times New Roman"/>
          <w:sz w:val="24"/>
          <w:szCs w:val="24"/>
        </w:rPr>
        <w:t xml:space="preserve">настоящата процедура </w:t>
      </w:r>
      <w:r>
        <w:rPr>
          <w:rFonts w:ascii="Times New Roman" w:eastAsia="Calibri" w:hAnsi="Times New Roman" w:cs="Times New Roman"/>
          <w:sz w:val="24"/>
          <w:szCs w:val="24"/>
        </w:rPr>
        <w:t>имат ангажимент да предоставят д</w:t>
      </w:r>
      <w:r w:rsidRPr="00397145">
        <w:rPr>
          <w:rFonts w:ascii="Times New Roman" w:eastAsia="Calibri" w:hAnsi="Times New Roman" w:cs="Times New Roman"/>
          <w:sz w:val="24"/>
          <w:szCs w:val="24"/>
        </w:rPr>
        <w:t>анни за действителни</w:t>
      </w:r>
      <w:r w:rsidR="006F5E56">
        <w:rPr>
          <w:rFonts w:ascii="Times New Roman" w:eastAsia="Calibri" w:hAnsi="Times New Roman" w:cs="Times New Roman"/>
          <w:sz w:val="24"/>
          <w:szCs w:val="24"/>
        </w:rPr>
        <w:t>те</w:t>
      </w:r>
      <w:r w:rsidRPr="00397145">
        <w:rPr>
          <w:rFonts w:ascii="Times New Roman" w:eastAsia="Calibri" w:hAnsi="Times New Roman" w:cs="Times New Roman"/>
          <w:sz w:val="24"/>
          <w:szCs w:val="24"/>
        </w:rPr>
        <w:t xml:space="preserve"> собственици (</w:t>
      </w:r>
      <w:r w:rsidR="006F5E56">
        <w:rPr>
          <w:rFonts w:ascii="Times New Roman" w:eastAsia="Calibri" w:hAnsi="Times New Roman" w:cs="Times New Roman"/>
          <w:sz w:val="24"/>
          <w:szCs w:val="24"/>
        </w:rPr>
        <w:t xml:space="preserve">съгласно </w:t>
      </w:r>
      <w:r w:rsidR="006F5E56" w:rsidRPr="00397145">
        <w:rPr>
          <w:rFonts w:ascii="Times New Roman" w:eastAsia="Calibri" w:hAnsi="Times New Roman" w:cs="Times New Roman"/>
          <w:sz w:val="24"/>
          <w:szCs w:val="24"/>
        </w:rPr>
        <w:t>чл. 3, т. 6</w:t>
      </w:r>
      <w:r w:rsidR="006F5E56">
        <w:rPr>
          <w:rFonts w:ascii="Times New Roman" w:eastAsia="Calibri" w:hAnsi="Times New Roman" w:cs="Times New Roman"/>
          <w:sz w:val="24"/>
          <w:szCs w:val="24"/>
        </w:rPr>
        <w:t xml:space="preserve"> от Директива (ЕС) 2015/849</w:t>
      </w:r>
      <w:r w:rsidRPr="00397145">
        <w:rPr>
          <w:rFonts w:ascii="Times New Roman" w:eastAsia="Calibri" w:hAnsi="Times New Roman" w:cs="Times New Roman"/>
          <w:sz w:val="24"/>
          <w:szCs w:val="24"/>
        </w:rPr>
        <w:t>)</w:t>
      </w:r>
      <w:r>
        <w:rPr>
          <w:rFonts w:ascii="Times New Roman" w:eastAsia="Calibri" w:hAnsi="Times New Roman" w:cs="Times New Roman"/>
          <w:sz w:val="24"/>
          <w:szCs w:val="24"/>
        </w:rPr>
        <w:t>:</w:t>
      </w:r>
    </w:p>
    <w:p w:rsidR="00397145" w:rsidRPr="000D5F5A" w:rsidRDefault="000D5F5A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760720" cy="110109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3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0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5D01" w:rsidRPr="00AD6251" w:rsidRDefault="006F5E56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sz w:val="24"/>
          <w:szCs w:val="24"/>
        </w:rPr>
        <w:t>С използването на бутона „Добави”</w:t>
      </w:r>
      <w:r w:rsidR="00FA19AD" w:rsidRPr="00FA19A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се прибавя</w:t>
      </w:r>
      <w:r w:rsidR="00FA19AD" w:rsidRPr="00FA19AD">
        <w:rPr>
          <w:rFonts w:ascii="Times New Roman" w:eastAsia="Calibri" w:hAnsi="Times New Roman" w:cs="Times New Roman"/>
          <w:sz w:val="24"/>
          <w:szCs w:val="24"/>
        </w:rPr>
        <w:t xml:space="preserve"> нов ред, в който следва да попълните данни за собствено и фамилно име на лицето/лицата, собственик/ци на организацията; Вид на регистрационен/данъчен номер (ЕГН или ЛНЧ); Регистрационен/данъчен номер (посочва се ЕГН или ЛНЧ) и Дата на раждане на лицето собственик:</w:t>
      </w:r>
    </w:p>
    <w:p w:rsidR="00FC0ED7" w:rsidRDefault="00FA19AD" w:rsidP="00C75891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</w:pPr>
      <w:bookmarkStart w:id="2" w:name="_Toc39139348"/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657850" cy="14478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r="1786" b="20576"/>
                    <a:stretch/>
                  </pic:blipFill>
                  <pic:spPr bwMode="auto">
                    <a:xfrm>
                      <a:off x="0" y="0"/>
                      <a:ext cx="565785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19AD" w:rsidRPr="00FA19AD" w:rsidRDefault="00FA19AD" w:rsidP="007A2F7E">
      <w:p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В случай че </w:t>
      </w:r>
      <w:r w:rsidRPr="00FA19AD">
        <w:rPr>
          <w:rFonts w:ascii="Times New Roman" w:eastAsia="Calibri" w:hAnsi="Times New Roman" w:cs="Times New Roman"/>
          <w:b/>
          <w:sz w:val="24"/>
          <w:szCs w:val="24"/>
        </w:rPr>
        <w:t>действителният собственик не е български гражданин</w:t>
      </w:r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 и не разполага с единен граждански номер (ЕГН) или личен номер на чужденец (ЛНЧ) съгласно чл. 3, ал. 2 от Закона за </w:t>
      </w:r>
      <w:r w:rsidR="006F5E56">
        <w:rPr>
          <w:rFonts w:ascii="Times New Roman" w:eastAsia="Calibri" w:hAnsi="Times New Roman" w:cs="Times New Roman"/>
          <w:sz w:val="24"/>
          <w:szCs w:val="24"/>
        </w:rPr>
        <w:t xml:space="preserve">гражданската регистрация, в </w:t>
      </w:r>
      <w:r>
        <w:rPr>
          <w:rFonts w:ascii="Times New Roman" w:eastAsia="Calibri" w:hAnsi="Times New Roman" w:cs="Times New Roman"/>
          <w:sz w:val="24"/>
          <w:szCs w:val="24"/>
        </w:rPr>
        <w:t>раздел</w:t>
      </w:r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 „Данни за кандидата”,  </w:t>
      </w:r>
      <w:r w:rsidR="006F5E56">
        <w:rPr>
          <w:rFonts w:ascii="Times New Roman" w:eastAsia="Calibri" w:hAnsi="Times New Roman" w:cs="Times New Roman"/>
          <w:sz w:val="24"/>
          <w:szCs w:val="24"/>
        </w:rPr>
        <w:t>поле</w:t>
      </w:r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 „Данни за действителни собственици (Директи</w:t>
      </w:r>
      <w:r w:rsidR="006F5E56">
        <w:rPr>
          <w:rFonts w:ascii="Times New Roman" w:eastAsia="Calibri" w:hAnsi="Times New Roman" w:cs="Times New Roman"/>
          <w:sz w:val="24"/>
          <w:szCs w:val="24"/>
        </w:rPr>
        <w:t>ва (ЕС) 2015/849, чл. 3, т. 6)”</w:t>
      </w:r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 от Формуляра за кандидатстване, </w:t>
      </w:r>
      <w:r w:rsidR="006F5E56">
        <w:rPr>
          <w:rFonts w:ascii="Times New Roman" w:eastAsia="Calibri" w:hAnsi="Times New Roman" w:cs="Times New Roman"/>
          <w:sz w:val="24"/>
          <w:szCs w:val="24"/>
        </w:rPr>
        <w:t xml:space="preserve">съответните </w:t>
      </w:r>
      <w:r w:rsidRPr="00FA19AD">
        <w:rPr>
          <w:rFonts w:ascii="Times New Roman" w:eastAsia="Calibri" w:hAnsi="Times New Roman" w:cs="Times New Roman"/>
          <w:sz w:val="24"/>
          <w:szCs w:val="24"/>
        </w:rPr>
        <w:t>полетата се попълват по следния начин:</w:t>
      </w:r>
    </w:p>
    <w:p w:rsidR="00FA19AD" w:rsidRPr="00FA19AD" w:rsidRDefault="00FA19AD" w:rsidP="007A2F7E">
      <w:p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19AD">
        <w:rPr>
          <w:rFonts w:ascii="Times New Roman" w:eastAsia="Calibri" w:hAnsi="Times New Roman" w:cs="Times New Roman"/>
          <w:sz w:val="24"/>
          <w:szCs w:val="24"/>
        </w:rPr>
        <w:t>1/ В полето „Собствено име на лицето, собственик на организацията” се попълва собственото име на физическото лице, действителен собственик на предприятието-кандидат.</w:t>
      </w:r>
    </w:p>
    <w:p w:rsidR="00FA19AD" w:rsidRPr="00FA19AD" w:rsidRDefault="00FA19AD" w:rsidP="007A2F7E">
      <w:p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19AD">
        <w:rPr>
          <w:rFonts w:ascii="Times New Roman" w:eastAsia="Calibri" w:hAnsi="Times New Roman" w:cs="Times New Roman"/>
          <w:sz w:val="24"/>
          <w:szCs w:val="24"/>
        </w:rPr>
        <w:t>2/ В полето „Фамилия на лицето, собственик на организацията” се попълва фамилията на физическото лице, действителен собственик на предприятието-кандидат.</w:t>
      </w:r>
    </w:p>
    <w:p w:rsidR="00FA19AD" w:rsidRPr="00FA19AD" w:rsidRDefault="00FA19AD" w:rsidP="007A2F7E">
      <w:p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3/ В полето „Вид на регистрационен/данъчен номер” </w:t>
      </w:r>
      <w:r w:rsidR="006F5E56">
        <w:rPr>
          <w:rFonts w:ascii="Times New Roman" w:eastAsia="Calibri" w:hAnsi="Times New Roman" w:cs="Times New Roman"/>
          <w:sz w:val="24"/>
          <w:szCs w:val="24"/>
        </w:rPr>
        <w:t xml:space="preserve">приложимата опция </w:t>
      </w:r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се </w:t>
      </w:r>
      <w:r w:rsidR="006F5E56">
        <w:rPr>
          <w:rFonts w:ascii="Times New Roman" w:eastAsia="Calibri" w:hAnsi="Times New Roman" w:cs="Times New Roman"/>
          <w:sz w:val="24"/>
          <w:szCs w:val="24"/>
        </w:rPr>
        <w:t>избира от списъка в падащото меню.</w:t>
      </w:r>
    </w:p>
    <w:p w:rsidR="00FA19AD" w:rsidRPr="00FA19AD" w:rsidRDefault="00FA19AD" w:rsidP="007A2F7E">
      <w:p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19AD">
        <w:rPr>
          <w:rFonts w:ascii="Times New Roman" w:eastAsia="Calibri" w:hAnsi="Times New Roman" w:cs="Times New Roman"/>
          <w:sz w:val="24"/>
          <w:szCs w:val="24"/>
        </w:rPr>
        <w:lastRenderedPageBreak/>
        <w:t>4/ В полето „Регистрационен/данъчен номер” се попълва година, месец и дата на раждане на физическото лице, действителен собственик на предприятието-кандидат (например, ако лицето е родено на 05.01.1980 г., се посочва - 19800105).</w:t>
      </w:r>
    </w:p>
    <w:p w:rsidR="00FA19AD" w:rsidRPr="00FA19AD" w:rsidRDefault="00FA19AD" w:rsidP="007A2F7E">
      <w:p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19AD">
        <w:rPr>
          <w:rFonts w:ascii="Times New Roman" w:eastAsia="Calibri" w:hAnsi="Times New Roman" w:cs="Times New Roman"/>
          <w:sz w:val="24"/>
          <w:szCs w:val="24"/>
        </w:rPr>
        <w:t>5/ В полето „Дата на раждане на лицето собственик” се попълва датата на раждане на  физическото лице, действителен собственик на предприятието-кандидат (полето разрешава директно в него да бъде вписана датата, например: 05.01.1980).</w:t>
      </w:r>
    </w:p>
    <w:p w:rsidR="00A04E1A" w:rsidRPr="00C75891" w:rsidRDefault="00A04E1A" w:rsidP="007A2F7E">
      <w:pPr>
        <w:pStyle w:val="ListParagraph"/>
        <w:keepNext/>
        <w:numPr>
          <w:ilvl w:val="0"/>
          <w:numId w:val="21"/>
        </w:numPr>
        <w:spacing w:before="240" w:after="240" w:line="259" w:lineRule="auto"/>
        <w:ind w:left="426" w:hanging="426"/>
        <w:jc w:val="both"/>
        <w:outlineLvl w:val="0"/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</w:pPr>
      <w:r w:rsidRPr="00C75891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>Данни за партньори</w:t>
      </w:r>
    </w:p>
    <w:p w:rsidR="006D72F4" w:rsidRDefault="00674D9D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74D9D">
        <w:rPr>
          <w:rFonts w:ascii="Times New Roman" w:eastAsia="Calibri" w:hAnsi="Times New Roman" w:cs="Times New Roman"/>
          <w:sz w:val="24"/>
          <w:szCs w:val="24"/>
        </w:rPr>
        <w:t>По настоящата процедура кандидатите могат да участват самостоятел</w:t>
      </w:r>
      <w:r>
        <w:rPr>
          <w:rFonts w:ascii="Times New Roman" w:eastAsia="Calibri" w:hAnsi="Times New Roman" w:cs="Times New Roman"/>
          <w:sz w:val="24"/>
          <w:szCs w:val="24"/>
        </w:rPr>
        <w:t>но или съвместно с партньори, като п</w:t>
      </w:r>
      <w:r w:rsidRPr="00674D9D">
        <w:rPr>
          <w:rFonts w:ascii="Times New Roman" w:eastAsia="Calibri" w:hAnsi="Times New Roman" w:cs="Times New Roman"/>
          <w:sz w:val="24"/>
          <w:szCs w:val="24"/>
        </w:rPr>
        <w:t xml:space="preserve">артньорството по процедурата е допустимо, а НЕ задължително. </w:t>
      </w:r>
    </w:p>
    <w:p w:rsidR="009D0090" w:rsidRDefault="00674D9D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06F6E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74D9D">
        <w:rPr>
          <w:rFonts w:ascii="Times New Roman" w:eastAsia="Calibri" w:hAnsi="Times New Roman" w:cs="Times New Roman"/>
          <w:sz w:val="24"/>
          <w:szCs w:val="24"/>
        </w:rPr>
        <w:t xml:space="preserve">В едно предложение може да участва САМО ЕДИН партньор. </w:t>
      </w:r>
    </w:p>
    <w:p w:rsidR="00E10556" w:rsidRDefault="00E10556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75891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E10556">
        <w:rPr>
          <w:rFonts w:ascii="Times New Roman" w:eastAsia="Calibri" w:hAnsi="Times New Roman" w:cs="Times New Roman"/>
          <w:sz w:val="24"/>
          <w:szCs w:val="24"/>
        </w:rPr>
        <w:t xml:space="preserve"> Едно предприятие е допустимо да участва като партньор само в едно предложение за изпълнение на инвестиция по процедурата. В допълнение, едно предприятие е допустимо да участва само в едно предложение – или като кандидат или като партньор. В случай че посочените изисквания не са спазени, всички предложения, в които участва съответното предприятие ще бъдат отхвърлени.</w:t>
      </w:r>
    </w:p>
    <w:p w:rsidR="00674D9D" w:rsidRPr="006D72F4" w:rsidRDefault="009D0090" w:rsidP="007A2F7E">
      <w:pPr>
        <w:spacing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Раздел „Данни за партньори</w:t>
      </w:r>
      <w:r w:rsidR="006F5E56">
        <w:rPr>
          <w:rFonts w:ascii="Times New Roman" w:eastAsia="Calibri" w:hAnsi="Times New Roman" w:cs="Times New Roman"/>
          <w:sz w:val="24"/>
          <w:szCs w:val="24"/>
        </w:rPr>
        <w:t>”</w:t>
      </w:r>
      <w:r w:rsidR="00674D9D" w:rsidRPr="00674D9D">
        <w:rPr>
          <w:rFonts w:ascii="Times New Roman" w:eastAsia="Calibri" w:hAnsi="Times New Roman" w:cs="Times New Roman"/>
          <w:sz w:val="24"/>
          <w:szCs w:val="24"/>
        </w:rPr>
        <w:t xml:space="preserve"> от Формуляра за кандидатстване следва да се попълни един</w:t>
      </w:r>
      <w:r w:rsidR="006F5E56">
        <w:rPr>
          <w:rFonts w:ascii="Times New Roman" w:eastAsia="Calibri" w:hAnsi="Times New Roman" w:cs="Times New Roman"/>
          <w:sz w:val="24"/>
          <w:szCs w:val="24"/>
        </w:rPr>
        <w:t xml:space="preserve">ствено в случай че се предвижда инвестицията да бъде изпълнена съвместно с партньор. </w:t>
      </w:r>
      <w:r w:rsidR="006F5E56" w:rsidRPr="006D72F4">
        <w:rPr>
          <w:rFonts w:ascii="Times New Roman" w:eastAsia="Calibri" w:hAnsi="Times New Roman" w:cs="Times New Roman"/>
          <w:b/>
          <w:sz w:val="24"/>
          <w:szCs w:val="24"/>
        </w:rPr>
        <w:t>Ако натиснете бутона „Добави”</w:t>
      </w:r>
      <w:r w:rsidR="00674D9D" w:rsidRPr="006D72F4">
        <w:rPr>
          <w:rFonts w:ascii="Times New Roman" w:eastAsia="Calibri" w:hAnsi="Times New Roman" w:cs="Times New Roman"/>
          <w:b/>
          <w:sz w:val="24"/>
          <w:szCs w:val="24"/>
        </w:rPr>
        <w:t xml:space="preserve"> и не попълните данни за партньора, системата ще отчете грешка, тъй като данните за партньора ще бъдат разпознати от системата като задължителн</w:t>
      </w:r>
      <w:r w:rsidR="00806F6E" w:rsidRPr="006D72F4">
        <w:rPr>
          <w:rFonts w:ascii="Times New Roman" w:eastAsia="Calibri" w:hAnsi="Times New Roman" w:cs="Times New Roman"/>
          <w:b/>
          <w:sz w:val="24"/>
          <w:szCs w:val="24"/>
        </w:rPr>
        <w:t>и</w:t>
      </w:r>
      <w:r w:rsidR="00674D9D" w:rsidRPr="006D72F4">
        <w:rPr>
          <w:rFonts w:ascii="Times New Roman" w:eastAsia="Calibri" w:hAnsi="Times New Roman" w:cs="Times New Roman"/>
          <w:b/>
          <w:sz w:val="24"/>
          <w:szCs w:val="24"/>
        </w:rPr>
        <w:t xml:space="preserve"> за попълване и няма да можете да приключите попълването на Формуляра.</w:t>
      </w:r>
    </w:p>
    <w:p w:rsidR="00674D9D" w:rsidRDefault="00674D9D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74D9D">
        <w:rPr>
          <w:rFonts w:ascii="Times New Roman" w:eastAsia="Calibri" w:hAnsi="Times New Roman" w:cs="Times New Roman"/>
          <w:sz w:val="24"/>
          <w:szCs w:val="24"/>
        </w:rPr>
        <w:t>При отваряне</w:t>
      </w:r>
      <w:r w:rsidR="006F5E56">
        <w:rPr>
          <w:rFonts w:ascii="Times New Roman" w:eastAsia="Calibri" w:hAnsi="Times New Roman" w:cs="Times New Roman"/>
          <w:sz w:val="24"/>
          <w:szCs w:val="24"/>
        </w:rPr>
        <w:t>то</w:t>
      </w:r>
      <w:r w:rsidR="009D0090">
        <w:rPr>
          <w:rFonts w:ascii="Times New Roman" w:eastAsia="Calibri" w:hAnsi="Times New Roman" w:cs="Times New Roman"/>
          <w:sz w:val="24"/>
          <w:szCs w:val="24"/>
        </w:rPr>
        <w:t xml:space="preserve"> на раздел „Данни за партньори”</w:t>
      </w:r>
      <w:r w:rsidRPr="00674D9D">
        <w:rPr>
          <w:rFonts w:ascii="Times New Roman" w:eastAsia="Calibri" w:hAnsi="Times New Roman" w:cs="Times New Roman"/>
          <w:sz w:val="24"/>
          <w:szCs w:val="24"/>
        </w:rPr>
        <w:t xml:space="preserve"> от Формуляра за кандидатстване се визуализира следният прозорец:</w:t>
      </w:r>
    </w:p>
    <w:p w:rsidR="00674D9D" w:rsidRPr="00674D9D" w:rsidRDefault="00674D9D" w:rsidP="00674D9D">
      <w:pPr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753DF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534025" cy="1413933"/>
            <wp:effectExtent l="0" t="0" r="0" b="0"/>
            <wp:docPr id="26" name="Picture 26" descr="Untitled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ntitled 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514" b="33363"/>
                    <a:stretch/>
                  </pic:blipFill>
                  <pic:spPr bwMode="auto">
                    <a:xfrm>
                      <a:off x="0" y="0"/>
                      <a:ext cx="5539999" cy="1415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4D9D" w:rsidRPr="006D72F4" w:rsidRDefault="009D0090" w:rsidP="007A2F7E">
      <w:pPr>
        <w:spacing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D72F4">
        <w:rPr>
          <w:rFonts w:ascii="Times New Roman" w:eastAsia="Calibri" w:hAnsi="Times New Roman" w:cs="Times New Roman"/>
          <w:b/>
          <w:sz w:val="24"/>
          <w:szCs w:val="24"/>
        </w:rPr>
        <w:t>Полетата в</w:t>
      </w:r>
      <w:r w:rsidR="004B1DF1" w:rsidRPr="006D72F4">
        <w:rPr>
          <w:rFonts w:ascii="Times New Roman" w:eastAsia="Calibri" w:hAnsi="Times New Roman" w:cs="Times New Roman"/>
          <w:b/>
          <w:sz w:val="24"/>
          <w:szCs w:val="24"/>
        </w:rPr>
        <w:t xml:space="preserve"> раздел</w:t>
      </w:r>
      <w:r w:rsidRPr="006D72F4">
        <w:rPr>
          <w:rFonts w:ascii="Times New Roman" w:eastAsia="Calibri" w:hAnsi="Times New Roman" w:cs="Times New Roman"/>
          <w:b/>
          <w:sz w:val="24"/>
          <w:szCs w:val="24"/>
        </w:rPr>
        <w:t xml:space="preserve"> „Данни за партньори”</w:t>
      </w:r>
      <w:r w:rsidR="00674D9D" w:rsidRPr="006D72F4">
        <w:rPr>
          <w:rFonts w:ascii="Times New Roman" w:eastAsia="Calibri" w:hAnsi="Times New Roman" w:cs="Times New Roman"/>
          <w:b/>
          <w:sz w:val="24"/>
          <w:szCs w:val="24"/>
        </w:rPr>
        <w:t xml:space="preserve"> се попълват по описания по-горе начин, приложим за </w:t>
      </w:r>
      <w:r w:rsidRPr="006D72F4">
        <w:rPr>
          <w:rFonts w:ascii="Times New Roman" w:eastAsia="Calibri" w:hAnsi="Times New Roman" w:cs="Times New Roman"/>
          <w:b/>
          <w:sz w:val="24"/>
          <w:szCs w:val="24"/>
        </w:rPr>
        <w:t xml:space="preserve">попълването на данните за кандидата в </w:t>
      </w:r>
      <w:r w:rsidR="004B1DF1" w:rsidRPr="006D72F4">
        <w:rPr>
          <w:rFonts w:ascii="Times New Roman" w:eastAsia="Calibri" w:hAnsi="Times New Roman" w:cs="Times New Roman"/>
          <w:b/>
          <w:sz w:val="24"/>
          <w:szCs w:val="24"/>
        </w:rPr>
        <w:t xml:space="preserve">раздел </w:t>
      </w:r>
      <w:r w:rsidRPr="006D72F4">
        <w:rPr>
          <w:rFonts w:ascii="Times New Roman" w:eastAsia="Calibri" w:hAnsi="Times New Roman" w:cs="Times New Roman"/>
          <w:b/>
          <w:sz w:val="24"/>
          <w:szCs w:val="24"/>
        </w:rPr>
        <w:t>„Данни за кандидата”</w:t>
      </w:r>
      <w:r w:rsidR="00674D9D" w:rsidRPr="006D72F4">
        <w:rPr>
          <w:rFonts w:ascii="Times New Roman" w:eastAsia="Calibri" w:hAnsi="Times New Roman" w:cs="Times New Roman"/>
          <w:b/>
          <w:sz w:val="24"/>
          <w:szCs w:val="24"/>
        </w:rPr>
        <w:t xml:space="preserve">. </w:t>
      </w:r>
    </w:p>
    <w:p w:rsidR="00901837" w:rsidRDefault="00674D9D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06F6E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ВАЖНО: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D72F4">
        <w:rPr>
          <w:rFonts w:ascii="Times New Roman" w:eastAsia="Calibri" w:hAnsi="Times New Roman" w:cs="Times New Roman"/>
          <w:sz w:val="24"/>
          <w:szCs w:val="24"/>
        </w:rPr>
        <w:t>Кодът на икономическата дейност, за която партньорът заявява подкрепа следва да бъде посочен (избран от падащото меню) в поле „</w:t>
      </w:r>
      <w:r w:rsidR="006D72F4" w:rsidRPr="009D0090">
        <w:rPr>
          <w:rFonts w:ascii="Times New Roman" w:eastAsia="Calibri" w:hAnsi="Times New Roman" w:cs="Times New Roman"/>
          <w:sz w:val="24"/>
          <w:szCs w:val="24"/>
        </w:rPr>
        <w:t>Код на проекта по КИД 2008</w:t>
      </w:r>
      <w:r w:rsidR="006D72F4">
        <w:rPr>
          <w:rFonts w:ascii="Times New Roman" w:eastAsia="Calibri" w:hAnsi="Times New Roman" w:cs="Times New Roman"/>
          <w:sz w:val="24"/>
          <w:szCs w:val="24"/>
        </w:rPr>
        <w:t xml:space="preserve">” в настоящия раздел „Данни за партньори” от Формуляра за кандидатстване. </w:t>
      </w:r>
      <w:r w:rsidRPr="00674D9D">
        <w:rPr>
          <w:rFonts w:ascii="Times New Roman" w:eastAsia="Calibri" w:hAnsi="Times New Roman" w:cs="Times New Roman"/>
          <w:sz w:val="24"/>
          <w:szCs w:val="24"/>
        </w:rPr>
        <w:t>По процедурата е допусти</w:t>
      </w:r>
      <w:r w:rsidR="006D72F4">
        <w:rPr>
          <w:rFonts w:ascii="Times New Roman" w:eastAsia="Calibri" w:hAnsi="Times New Roman" w:cs="Times New Roman"/>
          <w:sz w:val="24"/>
          <w:szCs w:val="24"/>
        </w:rPr>
        <w:t>мо партньорът и кандидатът да заявят</w:t>
      </w:r>
      <w:r w:rsidRPr="00674D9D">
        <w:rPr>
          <w:rFonts w:ascii="Times New Roman" w:eastAsia="Calibri" w:hAnsi="Times New Roman" w:cs="Times New Roman"/>
          <w:sz w:val="24"/>
          <w:szCs w:val="24"/>
        </w:rPr>
        <w:t xml:space="preserve"> подкрепа за различни икономически дейности съгласно КИД-2008 при спазване на всичк</w:t>
      </w:r>
      <w:r w:rsidR="000A7BB0">
        <w:rPr>
          <w:rFonts w:ascii="Times New Roman" w:eastAsia="Calibri" w:hAnsi="Times New Roman" w:cs="Times New Roman"/>
          <w:sz w:val="24"/>
          <w:szCs w:val="24"/>
        </w:rPr>
        <w:t>и изисквания, посочени в подт. 6</w:t>
      </w:r>
      <w:r w:rsidR="006D72F4">
        <w:rPr>
          <w:rFonts w:ascii="Times New Roman" w:eastAsia="Calibri" w:hAnsi="Times New Roman" w:cs="Times New Roman"/>
          <w:sz w:val="24"/>
          <w:szCs w:val="24"/>
        </w:rPr>
        <w:t>) от т. 11.1 на</w:t>
      </w:r>
      <w:r w:rsidRPr="00674D9D">
        <w:rPr>
          <w:rFonts w:ascii="Times New Roman" w:eastAsia="Calibri" w:hAnsi="Times New Roman" w:cs="Times New Roman"/>
          <w:sz w:val="24"/>
          <w:szCs w:val="24"/>
        </w:rPr>
        <w:t xml:space="preserve"> Условията за кандидатстване, които са приложими както за кандидата, така и за партньора.</w:t>
      </w:r>
      <w:r w:rsidR="009D009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9239AA" w:rsidRPr="00C75891" w:rsidRDefault="00572A56" w:rsidP="006D72F4">
      <w:pPr>
        <w:pStyle w:val="ListParagraph"/>
        <w:keepNext/>
        <w:numPr>
          <w:ilvl w:val="0"/>
          <w:numId w:val="21"/>
        </w:numPr>
        <w:spacing w:before="240" w:after="240" w:line="240" w:lineRule="auto"/>
        <w:ind w:left="426" w:hanging="426"/>
        <w:jc w:val="both"/>
        <w:outlineLvl w:val="0"/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</w:pPr>
      <w:bookmarkStart w:id="3" w:name="_Toc109397209"/>
      <w:bookmarkEnd w:id="2"/>
      <w:r w:rsidRPr="00C75891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>План за изпълнение / Дейности по проекта</w:t>
      </w:r>
      <w:bookmarkEnd w:id="3"/>
    </w:p>
    <w:p w:rsidR="008B75EE" w:rsidRDefault="008B75EE" w:rsidP="008B75EE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22CA5">
        <w:rPr>
          <w:rFonts w:ascii="Times New Roman" w:eastAsia="Calibri" w:hAnsi="Times New Roman" w:cs="Times New Roman"/>
          <w:sz w:val="24"/>
          <w:szCs w:val="24"/>
        </w:rPr>
        <w:t>При отваряне на раздел „План за изпълнение/</w:t>
      </w:r>
      <w:r w:rsidR="006D72F4">
        <w:rPr>
          <w:rFonts w:ascii="Times New Roman" w:eastAsia="Calibri" w:hAnsi="Times New Roman" w:cs="Times New Roman"/>
          <w:sz w:val="24"/>
          <w:szCs w:val="24"/>
        </w:rPr>
        <w:t>Дейности по проекта”</w:t>
      </w:r>
      <w:r w:rsidRPr="00A22CA5">
        <w:rPr>
          <w:rFonts w:ascii="Times New Roman" w:eastAsia="Calibri" w:hAnsi="Times New Roman" w:cs="Times New Roman"/>
          <w:sz w:val="24"/>
          <w:szCs w:val="24"/>
        </w:rPr>
        <w:t xml:space="preserve"> ще се визуализира следният прозорец</w:t>
      </w:r>
      <w:r w:rsidR="002D1633" w:rsidRPr="000720FD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6D72F4">
        <w:rPr>
          <w:rFonts w:ascii="Times New Roman" w:eastAsia="Calibri" w:hAnsi="Times New Roman" w:cs="Times New Roman"/>
          <w:sz w:val="24"/>
          <w:szCs w:val="24"/>
        </w:rPr>
        <w:t>като от бутона „Добави”</w:t>
      </w:r>
      <w:r w:rsidR="002D1633" w:rsidRPr="00A22CA5">
        <w:rPr>
          <w:rFonts w:ascii="Times New Roman" w:eastAsia="Calibri" w:hAnsi="Times New Roman" w:cs="Times New Roman"/>
          <w:sz w:val="24"/>
          <w:szCs w:val="24"/>
        </w:rPr>
        <w:t xml:space="preserve"> (ограден в червено) следва да добавите дейност</w:t>
      </w:r>
      <w:r w:rsidRPr="00A22CA5">
        <w:rPr>
          <w:rFonts w:ascii="Times New Roman" w:eastAsia="Calibri" w:hAnsi="Times New Roman" w:cs="Times New Roman"/>
          <w:sz w:val="24"/>
          <w:szCs w:val="24"/>
        </w:rPr>
        <w:t>:</w:t>
      </w:r>
    </w:p>
    <w:p w:rsidR="00E10556" w:rsidRPr="00A22CA5" w:rsidRDefault="00E10556" w:rsidP="008B75EE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B75EE" w:rsidRPr="00C75891" w:rsidRDefault="002D1633" w:rsidP="0090183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  <w:r w:rsidRPr="00A22CA5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760720" cy="103124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3.1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3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75EE" w:rsidRPr="00C75891" w:rsidRDefault="008B75EE" w:rsidP="0090183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</w:p>
    <w:p w:rsidR="007153E4" w:rsidRPr="0009790B" w:rsidRDefault="0065099D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5A3C5F">
        <w:rPr>
          <w:rFonts w:ascii="Times New Roman" w:eastAsia="Calibri" w:hAnsi="Times New Roman" w:cs="Times New Roman"/>
          <w:b/>
          <w:bCs/>
          <w:sz w:val="24"/>
          <w:szCs w:val="24"/>
        </w:rPr>
        <w:t>Съгласно т. 13.1 от Условията за кандидатстване по процедура</w:t>
      </w:r>
      <w:r w:rsidR="00C16E6A">
        <w:rPr>
          <w:rFonts w:ascii="Times New Roman" w:eastAsia="Calibri" w:hAnsi="Times New Roman" w:cs="Times New Roman"/>
          <w:b/>
          <w:bCs/>
          <w:sz w:val="24"/>
          <w:szCs w:val="24"/>
        </w:rPr>
        <w:t>та</w:t>
      </w:r>
      <w:r w:rsidRPr="005A3C5F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е д</w:t>
      </w:r>
      <w:r w:rsidR="00C16E6A">
        <w:rPr>
          <w:rFonts w:ascii="Times New Roman" w:eastAsia="Calibri" w:hAnsi="Times New Roman" w:cs="Times New Roman"/>
          <w:b/>
          <w:bCs/>
          <w:sz w:val="24"/>
          <w:szCs w:val="24"/>
        </w:rPr>
        <w:t>опустима една дейност, а именно „</w:t>
      </w:r>
      <w:r w:rsidR="0009790B" w:rsidRPr="0009790B">
        <w:rPr>
          <w:rFonts w:ascii="Times New Roman" w:eastAsia="Calibri" w:hAnsi="Times New Roman" w:cs="Times New Roman"/>
          <w:b/>
          <w:bCs/>
          <w:sz w:val="24"/>
          <w:szCs w:val="24"/>
        </w:rPr>
        <w:t>Дейност I. Придобиване на нови технологии за въвеждане на кръгови модели в предприятията</w:t>
      </w:r>
      <w:r w:rsidR="00C16E6A">
        <w:rPr>
          <w:rFonts w:ascii="Times New Roman" w:eastAsia="Calibri" w:hAnsi="Times New Roman" w:cs="Times New Roman"/>
          <w:b/>
          <w:bCs/>
          <w:sz w:val="24"/>
          <w:szCs w:val="24"/>
        </w:rPr>
        <w:t>”</w:t>
      </w:r>
      <w:r w:rsidR="0009790B" w:rsidRPr="0009790B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. </w:t>
      </w:r>
    </w:p>
    <w:p w:rsidR="00C16E6A" w:rsidRDefault="0009790B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D05132">
        <w:rPr>
          <w:rFonts w:ascii="Times New Roman" w:eastAsia="Calibri" w:hAnsi="Times New Roman" w:cs="Times New Roman"/>
          <w:bCs/>
          <w:sz w:val="24"/>
          <w:szCs w:val="24"/>
        </w:rPr>
        <w:t xml:space="preserve">Дейността следва да осигурява въвеждането на кръгови модели </w:t>
      </w:r>
      <w:r w:rsidR="006D72F4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в едно или повече от направленията, </w:t>
      </w:r>
      <w:r w:rsidR="00C16E6A">
        <w:rPr>
          <w:rFonts w:ascii="Times New Roman" w:eastAsia="Calibri" w:hAnsi="Times New Roman" w:cs="Times New Roman"/>
          <w:b/>
          <w:bCs/>
          <w:sz w:val="24"/>
          <w:szCs w:val="24"/>
        </w:rPr>
        <w:t>описани</w:t>
      </w:r>
      <w:r w:rsidR="006D72F4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в т. 13.1 „Допустими дейности” от </w:t>
      </w:r>
      <w:r w:rsidR="00C16E6A">
        <w:rPr>
          <w:rFonts w:ascii="Times New Roman" w:eastAsia="Calibri" w:hAnsi="Times New Roman" w:cs="Times New Roman"/>
          <w:b/>
          <w:bCs/>
          <w:sz w:val="24"/>
          <w:szCs w:val="24"/>
        </w:rPr>
        <w:t>Условията</w:t>
      </w:r>
      <w:r w:rsidR="006D72F4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="00C16E6A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</w:p>
    <w:p w:rsidR="007153E4" w:rsidRPr="00C16E6A" w:rsidRDefault="00C16E6A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C16E6A">
        <w:rPr>
          <w:rFonts w:ascii="Times New Roman" w:eastAsia="Calibri" w:hAnsi="Times New Roman" w:cs="Times New Roman"/>
          <w:bCs/>
          <w:sz w:val="24"/>
          <w:szCs w:val="24"/>
        </w:rPr>
        <w:t>В поле „Описание” на дейността следва да се представи информация относно предвидения/те за въвеждане кръгов/и модели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(описани подробно в т. 13.1 от Условията за кандидатстване) </w:t>
      </w:r>
      <w:r w:rsidRPr="00C16E6A">
        <w:rPr>
          <w:rFonts w:ascii="Times New Roman" w:eastAsia="Calibri" w:hAnsi="Times New Roman" w:cs="Times New Roman"/>
          <w:bCs/>
          <w:sz w:val="24"/>
          <w:szCs w:val="24"/>
        </w:rPr>
        <w:t xml:space="preserve">в 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следните 6 </w:t>
      </w:r>
      <w:r w:rsidRPr="00C16E6A">
        <w:rPr>
          <w:rFonts w:ascii="Times New Roman" w:eastAsia="Calibri" w:hAnsi="Times New Roman" w:cs="Times New Roman"/>
          <w:bCs/>
          <w:sz w:val="24"/>
          <w:szCs w:val="24"/>
        </w:rPr>
        <w:t>допустими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C16E6A">
        <w:rPr>
          <w:rFonts w:ascii="Times New Roman" w:eastAsia="Calibri" w:hAnsi="Times New Roman" w:cs="Times New Roman"/>
          <w:bCs/>
          <w:sz w:val="24"/>
          <w:szCs w:val="24"/>
        </w:rPr>
        <w:t>направления:</w:t>
      </w:r>
    </w:p>
    <w:p w:rsidR="007153E4" w:rsidRPr="00C16E6A" w:rsidRDefault="0009790B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C16E6A">
        <w:rPr>
          <w:rFonts w:ascii="Times New Roman" w:eastAsia="Calibri" w:hAnsi="Times New Roman" w:cs="Times New Roman"/>
          <w:bCs/>
          <w:sz w:val="24"/>
          <w:szCs w:val="24"/>
        </w:rPr>
        <w:t>1) Нама</w:t>
      </w:r>
      <w:r w:rsidR="00D05132" w:rsidRPr="00C16E6A">
        <w:rPr>
          <w:rFonts w:ascii="Times New Roman" w:eastAsia="Calibri" w:hAnsi="Times New Roman" w:cs="Times New Roman"/>
          <w:bCs/>
          <w:sz w:val="24"/>
          <w:szCs w:val="24"/>
        </w:rPr>
        <w:t>ляване образуването на отпадъци</w:t>
      </w:r>
      <w:r w:rsidR="00C16E6A">
        <w:rPr>
          <w:rFonts w:ascii="Times New Roman" w:eastAsia="Calibri" w:hAnsi="Times New Roman" w:cs="Times New Roman"/>
          <w:bCs/>
          <w:sz w:val="24"/>
          <w:szCs w:val="24"/>
        </w:rPr>
        <w:t>;</w:t>
      </w:r>
      <w:r w:rsidRPr="00C16E6A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p w:rsidR="007153E4" w:rsidRPr="00C16E6A" w:rsidRDefault="0009790B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C16E6A">
        <w:rPr>
          <w:rFonts w:ascii="Times New Roman" w:eastAsia="Calibri" w:hAnsi="Times New Roman" w:cs="Times New Roman"/>
          <w:bCs/>
          <w:sz w:val="24"/>
          <w:szCs w:val="24"/>
        </w:rPr>
        <w:t>2) Ограничаване използването на пластмасови продукти за еднократна употреба</w:t>
      </w:r>
      <w:r w:rsidR="00C16E6A">
        <w:rPr>
          <w:rFonts w:ascii="Times New Roman" w:eastAsia="Calibri" w:hAnsi="Times New Roman" w:cs="Times New Roman"/>
          <w:bCs/>
          <w:sz w:val="24"/>
          <w:szCs w:val="24"/>
        </w:rPr>
        <w:t>;</w:t>
      </w:r>
      <w:r w:rsidRPr="00C16E6A">
        <w:rPr>
          <w:rFonts w:ascii="Times New Roman" w:eastAsia="Calibri" w:hAnsi="Times New Roman" w:cs="Times New Roman"/>
          <w:bCs/>
          <w:sz w:val="24"/>
          <w:szCs w:val="24"/>
        </w:rPr>
        <w:t xml:space="preserve">  </w:t>
      </w:r>
    </w:p>
    <w:p w:rsidR="007153E4" w:rsidRPr="00C16E6A" w:rsidRDefault="0009790B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C16E6A">
        <w:rPr>
          <w:rFonts w:ascii="Times New Roman" w:eastAsia="Calibri" w:hAnsi="Times New Roman" w:cs="Times New Roman"/>
          <w:bCs/>
          <w:sz w:val="24"/>
          <w:szCs w:val="24"/>
        </w:rPr>
        <w:t>3) Използване на ресурси с биологичен произход</w:t>
      </w:r>
      <w:r w:rsidR="00C16E6A">
        <w:rPr>
          <w:rFonts w:ascii="Times New Roman" w:eastAsia="Calibri" w:hAnsi="Times New Roman" w:cs="Times New Roman"/>
          <w:bCs/>
          <w:sz w:val="24"/>
          <w:szCs w:val="24"/>
        </w:rPr>
        <w:t>;</w:t>
      </w:r>
      <w:r w:rsidRPr="00C16E6A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p w:rsidR="007153E4" w:rsidRPr="00C16E6A" w:rsidRDefault="0009790B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C16E6A">
        <w:rPr>
          <w:rFonts w:ascii="Times New Roman" w:eastAsia="Calibri" w:hAnsi="Times New Roman" w:cs="Times New Roman"/>
          <w:bCs/>
          <w:sz w:val="24"/>
          <w:szCs w:val="24"/>
        </w:rPr>
        <w:t>4) Подобряване на стандартите за екологосъобразност на продуктите</w:t>
      </w:r>
      <w:r w:rsidR="007A2F7E">
        <w:rPr>
          <w:rFonts w:ascii="Times New Roman" w:eastAsia="Calibri" w:hAnsi="Times New Roman" w:cs="Times New Roman"/>
          <w:bCs/>
          <w:sz w:val="24"/>
          <w:szCs w:val="24"/>
        </w:rPr>
        <w:t>;</w:t>
      </w:r>
      <w:r w:rsidRPr="00C16E6A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p w:rsidR="0009790B" w:rsidRPr="00C16E6A" w:rsidRDefault="0009790B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C16E6A">
        <w:rPr>
          <w:rFonts w:ascii="Times New Roman" w:eastAsia="Calibri" w:hAnsi="Times New Roman" w:cs="Times New Roman"/>
          <w:bCs/>
          <w:sz w:val="24"/>
          <w:szCs w:val="24"/>
        </w:rPr>
        <w:t>5) Подобряване на енергийната ефективност на продуктите</w:t>
      </w:r>
      <w:r w:rsidR="007A2F7E">
        <w:rPr>
          <w:rFonts w:ascii="Times New Roman" w:eastAsia="Calibri" w:hAnsi="Times New Roman" w:cs="Times New Roman"/>
          <w:bCs/>
          <w:sz w:val="24"/>
          <w:szCs w:val="24"/>
        </w:rPr>
        <w:t>;</w:t>
      </w:r>
      <w:r w:rsidRPr="00C16E6A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p w:rsidR="00B93934" w:rsidRPr="00C16E6A" w:rsidRDefault="00C16E6A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C16E6A">
        <w:rPr>
          <w:rFonts w:ascii="Times New Roman" w:eastAsia="Calibri" w:hAnsi="Times New Roman" w:cs="Times New Roman"/>
          <w:bCs/>
          <w:sz w:val="24"/>
          <w:szCs w:val="24"/>
        </w:rPr>
        <w:t>6) Въвеждане на други модели на кръговата икономика</w:t>
      </w:r>
      <w:r w:rsidR="007A2F7E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C16E6A" w:rsidRDefault="00C16E6A" w:rsidP="0009790B">
      <w:pPr>
        <w:spacing w:after="0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7153E4" w:rsidRDefault="0009790B" w:rsidP="007A2F7E">
      <w:pPr>
        <w:spacing w:after="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7A2F7E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>ВАЖНО</w:t>
      </w:r>
      <w:r w:rsidRPr="00C16E6A">
        <w:rPr>
          <w:rFonts w:ascii="Times New Roman" w:eastAsia="Calibri" w:hAnsi="Times New Roman" w:cs="Times New Roman"/>
          <w:bCs/>
          <w:sz w:val="24"/>
          <w:szCs w:val="24"/>
        </w:rPr>
        <w:t>:</w:t>
      </w:r>
      <w:r w:rsidRPr="00C75891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C16E6A" w:rsidRPr="00C16E6A">
        <w:rPr>
          <w:rFonts w:ascii="Times New Roman" w:eastAsia="Calibri" w:hAnsi="Times New Roman" w:cs="Times New Roman"/>
          <w:bCs/>
          <w:sz w:val="24"/>
          <w:szCs w:val="24"/>
        </w:rPr>
        <w:t>Всяко предложение за изпълнение на инвестиция следва да включва въвеждането на кръгови модели В МИНИМУМ ЕДНО ОТ ЗАДЪЛЖИТЕЛНИТЕ НАПРАВЛЕНИЯ, изброени в подт. 1) до под</w:t>
      </w:r>
      <w:r w:rsidR="00250A1A">
        <w:rPr>
          <w:rFonts w:ascii="Times New Roman" w:eastAsia="Calibri" w:hAnsi="Times New Roman" w:cs="Times New Roman"/>
          <w:bCs/>
          <w:sz w:val="24"/>
          <w:szCs w:val="24"/>
        </w:rPr>
        <w:t>т. 5), по-горе, което следва да е видно от описанието на</w:t>
      </w:r>
      <w:r w:rsidR="00C16E6A" w:rsidRPr="00C16E6A">
        <w:rPr>
          <w:rFonts w:ascii="Times New Roman" w:eastAsia="Calibri" w:hAnsi="Times New Roman" w:cs="Times New Roman"/>
          <w:bCs/>
          <w:sz w:val="24"/>
          <w:szCs w:val="24"/>
        </w:rPr>
        <w:t xml:space="preserve"> Дейност I „Придобиване на нови технологии за въвеждане на кръгови модели в предприятията”</w:t>
      </w:r>
      <w:r w:rsidR="00250A1A">
        <w:rPr>
          <w:rFonts w:ascii="Times New Roman" w:eastAsia="Calibri" w:hAnsi="Times New Roman" w:cs="Times New Roman"/>
          <w:bCs/>
          <w:sz w:val="24"/>
          <w:szCs w:val="24"/>
        </w:rPr>
        <w:t>. Както е посочено и в т. 13.1 от Условията за кандидатстване, в</w:t>
      </w:r>
      <w:r w:rsidR="00C16E6A" w:rsidRPr="00C16E6A">
        <w:rPr>
          <w:rFonts w:ascii="Times New Roman" w:eastAsia="Calibri" w:hAnsi="Times New Roman" w:cs="Times New Roman"/>
          <w:bCs/>
          <w:sz w:val="24"/>
          <w:szCs w:val="24"/>
        </w:rPr>
        <w:t xml:space="preserve"> случай че предложената инвестиция не включва нито едно от задължителните направления, </w:t>
      </w:r>
      <w:r w:rsidR="00250A1A">
        <w:rPr>
          <w:rFonts w:ascii="Times New Roman" w:eastAsia="Calibri" w:hAnsi="Times New Roman" w:cs="Times New Roman"/>
          <w:bCs/>
          <w:sz w:val="24"/>
          <w:szCs w:val="24"/>
        </w:rPr>
        <w:t>посочени в подт. 1) до подт. 5)</w:t>
      </w:r>
      <w:r w:rsidR="00C16E6A" w:rsidRPr="00C16E6A">
        <w:rPr>
          <w:rFonts w:ascii="Times New Roman" w:eastAsia="Calibri" w:hAnsi="Times New Roman" w:cs="Times New Roman"/>
          <w:bCs/>
          <w:sz w:val="24"/>
          <w:szCs w:val="24"/>
        </w:rPr>
        <w:t xml:space="preserve"> по-горе, предложението ще бъде отхвърлено.</w:t>
      </w:r>
    </w:p>
    <w:p w:rsidR="00C75891" w:rsidRPr="00C75891" w:rsidRDefault="00C75891" w:rsidP="007A2F7E">
      <w:pPr>
        <w:spacing w:after="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09790B" w:rsidRPr="00C75891" w:rsidRDefault="0009790B" w:rsidP="007A2F7E">
      <w:pPr>
        <w:spacing w:after="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C75891">
        <w:rPr>
          <w:rFonts w:ascii="Times New Roman" w:eastAsia="Calibri" w:hAnsi="Times New Roman" w:cs="Times New Roman"/>
          <w:bCs/>
          <w:sz w:val="24"/>
          <w:szCs w:val="24"/>
        </w:rPr>
        <w:t>В допълнение на задължителните направления, посочени в т. 1) до т. 5), по-горе, предложенията за изпълнение на инвестиции могат да</w:t>
      </w:r>
      <w:r w:rsidR="00250A1A">
        <w:rPr>
          <w:rFonts w:ascii="Times New Roman" w:eastAsia="Calibri" w:hAnsi="Times New Roman" w:cs="Times New Roman"/>
          <w:bCs/>
          <w:sz w:val="24"/>
          <w:szCs w:val="24"/>
        </w:rPr>
        <w:t xml:space="preserve"> включват и дейности по незадължителното направление </w:t>
      </w:r>
      <w:r w:rsidRPr="0009790B">
        <w:rPr>
          <w:rFonts w:ascii="Times New Roman" w:eastAsia="Calibri" w:hAnsi="Times New Roman" w:cs="Times New Roman"/>
          <w:b/>
          <w:bCs/>
          <w:sz w:val="24"/>
          <w:szCs w:val="24"/>
        </w:rPr>
        <w:t>6) Въвеждане на други модели на кръговата икономика</w:t>
      </w:r>
      <w:r w:rsidR="00250A1A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</w:p>
    <w:p w:rsidR="009636CD" w:rsidRDefault="009636CD" w:rsidP="007A2F7E">
      <w:pPr>
        <w:spacing w:after="0" w:line="259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C75891" w:rsidRPr="00353FAC" w:rsidRDefault="00353FAC" w:rsidP="007A2F7E">
      <w:pPr>
        <w:spacing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75891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353FAC">
        <w:rPr>
          <w:rFonts w:ascii="Times New Roman" w:eastAsia="Calibri" w:hAnsi="Times New Roman" w:cs="Times New Roman"/>
          <w:sz w:val="24"/>
          <w:szCs w:val="24"/>
        </w:rPr>
        <w:t xml:space="preserve"> В раздел „План за</w:t>
      </w:r>
      <w:r w:rsidR="00250A1A">
        <w:rPr>
          <w:rFonts w:ascii="Times New Roman" w:eastAsia="Calibri" w:hAnsi="Times New Roman" w:cs="Times New Roman"/>
          <w:sz w:val="24"/>
          <w:szCs w:val="24"/>
        </w:rPr>
        <w:t xml:space="preserve"> изпълнение/дейности по проекта”</w:t>
      </w:r>
      <w:r w:rsidRPr="00353FAC">
        <w:rPr>
          <w:rFonts w:ascii="Times New Roman" w:eastAsia="Calibri" w:hAnsi="Times New Roman" w:cs="Times New Roman"/>
          <w:sz w:val="24"/>
          <w:szCs w:val="24"/>
        </w:rPr>
        <w:t xml:space="preserve"> от Формуляра за кандидатстване кандидатите следва </w:t>
      </w:r>
      <w:r w:rsidRPr="00C75891">
        <w:rPr>
          <w:rFonts w:ascii="Times New Roman" w:eastAsia="Calibri" w:hAnsi="Times New Roman" w:cs="Times New Roman"/>
          <w:b/>
          <w:sz w:val="24"/>
          <w:szCs w:val="24"/>
        </w:rPr>
        <w:t>да опишат Дейност I</w:t>
      </w:r>
      <w:r w:rsidRPr="00353FAC">
        <w:rPr>
          <w:rFonts w:ascii="Times New Roman" w:eastAsia="Calibri" w:hAnsi="Times New Roman" w:cs="Times New Roman"/>
          <w:sz w:val="24"/>
          <w:szCs w:val="24"/>
        </w:rPr>
        <w:t xml:space="preserve"> по начин, от който да е видно </w:t>
      </w:r>
      <w:r w:rsidRPr="00C75891">
        <w:rPr>
          <w:rFonts w:ascii="Times New Roman" w:eastAsia="Calibri" w:hAnsi="Times New Roman" w:cs="Times New Roman"/>
          <w:b/>
          <w:sz w:val="24"/>
          <w:szCs w:val="24"/>
        </w:rPr>
        <w:t>как всеки отделен актив осигурява въвеждането на един или повече от кръговите модели</w:t>
      </w:r>
      <w:r w:rsidRPr="00B93934">
        <w:rPr>
          <w:rFonts w:ascii="Times New Roman" w:eastAsia="Calibri" w:hAnsi="Times New Roman" w:cs="Times New Roman"/>
          <w:sz w:val="24"/>
          <w:szCs w:val="24"/>
        </w:rPr>
        <w:t>, посочени по-горе по подт. 1) до подт. 6). Липсата</w:t>
      </w:r>
      <w:r w:rsidRPr="00353FAC">
        <w:rPr>
          <w:rFonts w:ascii="Times New Roman" w:eastAsia="Calibri" w:hAnsi="Times New Roman" w:cs="Times New Roman"/>
          <w:sz w:val="24"/>
          <w:szCs w:val="24"/>
        </w:rPr>
        <w:t xml:space="preserve"> на достатъчно обоснована информация, която да дава увереност за спазване на посоченото изискване по отношение на съответен/ни предвиден/и за закупуване актив/и, ще бъде основание за премахване на разходите за съответния/те актив/и от бюджета на предложението за изпълнение на инвестиция. </w:t>
      </w:r>
    </w:p>
    <w:p w:rsidR="00250A1A" w:rsidRDefault="00250A1A" w:rsidP="007A2F7E">
      <w:pPr>
        <w:spacing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B1571" w:rsidRDefault="00353FAC" w:rsidP="007A2F7E">
      <w:pPr>
        <w:spacing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53FAC">
        <w:rPr>
          <w:rFonts w:ascii="Times New Roman" w:eastAsia="Calibri" w:hAnsi="Times New Roman" w:cs="Times New Roman"/>
          <w:sz w:val="24"/>
          <w:szCs w:val="24"/>
        </w:rPr>
        <w:t xml:space="preserve">Следва да се има предвид, че придобиването на активи не трябва да бъде посочвано (описвано) като резултат от изпълнението на дейността. </w:t>
      </w:r>
    </w:p>
    <w:p w:rsidR="00021641" w:rsidRDefault="00353FAC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75891">
        <w:rPr>
          <w:rFonts w:ascii="Times New Roman" w:eastAsia="Calibri" w:hAnsi="Times New Roman" w:cs="Times New Roman"/>
          <w:b/>
          <w:sz w:val="24"/>
          <w:szCs w:val="24"/>
        </w:rPr>
        <w:t>В поле „Резултат</w:t>
      </w:r>
      <w:r w:rsidR="00250A1A">
        <w:rPr>
          <w:rFonts w:ascii="Times New Roman" w:eastAsia="Calibri" w:hAnsi="Times New Roman" w:cs="Times New Roman"/>
          <w:b/>
          <w:sz w:val="24"/>
          <w:szCs w:val="24"/>
        </w:rPr>
        <w:t>”</w:t>
      </w:r>
      <w:r w:rsidRPr="00353FAC">
        <w:rPr>
          <w:rFonts w:ascii="Times New Roman" w:eastAsia="Calibri" w:hAnsi="Times New Roman" w:cs="Times New Roman"/>
          <w:sz w:val="24"/>
          <w:szCs w:val="24"/>
        </w:rPr>
        <w:t xml:space="preserve"> от раздел „План за изпълнение/дейности по проекта“ във Формуляра за кандидатстване, кандидатите следва да посочат (опишат) </w:t>
      </w:r>
      <w:r w:rsidRPr="00C75891">
        <w:rPr>
          <w:rFonts w:ascii="Times New Roman" w:eastAsia="Calibri" w:hAnsi="Times New Roman" w:cs="Times New Roman"/>
          <w:b/>
          <w:sz w:val="24"/>
          <w:szCs w:val="24"/>
        </w:rPr>
        <w:t>конкретни количествени и/или качествен</w:t>
      </w:r>
      <w:r w:rsidR="00250A1A">
        <w:rPr>
          <w:rFonts w:ascii="Times New Roman" w:eastAsia="Calibri" w:hAnsi="Times New Roman" w:cs="Times New Roman"/>
          <w:b/>
          <w:sz w:val="24"/>
          <w:szCs w:val="24"/>
        </w:rPr>
        <w:t>и резултати от изпълнението на Д</w:t>
      </w:r>
      <w:r w:rsidRPr="00C75891">
        <w:rPr>
          <w:rFonts w:ascii="Times New Roman" w:eastAsia="Calibri" w:hAnsi="Times New Roman" w:cs="Times New Roman"/>
          <w:b/>
          <w:sz w:val="24"/>
          <w:szCs w:val="24"/>
        </w:rPr>
        <w:t>ейност</w:t>
      </w:r>
      <w:r w:rsidR="00250A1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250A1A">
        <w:rPr>
          <w:rFonts w:ascii="Times New Roman" w:eastAsia="Calibri" w:hAnsi="Times New Roman" w:cs="Times New Roman"/>
          <w:b/>
          <w:sz w:val="24"/>
          <w:szCs w:val="24"/>
          <w:lang w:val="en-US"/>
        </w:rPr>
        <w:t>I</w:t>
      </w:r>
      <w:r w:rsidR="00250A1A" w:rsidRPr="00250A1A">
        <w:rPr>
          <w:rFonts w:ascii="Times New Roman" w:eastAsia="Calibri" w:hAnsi="Times New Roman" w:cs="Times New Roman"/>
          <w:b/>
          <w:sz w:val="24"/>
          <w:szCs w:val="24"/>
        </w:rPr>
        <w:t>,</w:t>
      </w:r>
      <w:r w:rsidR="0002164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53FAC">
        <w:rPr>
          <w:rFonts w:ascii="Times New Roman" w:eastAsia="Calibri" w:hAnsi="Times New Roman" w:cs="Times New Roman"/>
          <w:sz w:val="24"/>
          <w:szCs w:val="24"/>
        </w:rPr>
        <w:t>като например</w:t>
      </w:r>
      <w:r w:rsidR="00021641">
        <w:rPr>
          <w:rFonts w:ascii="Times New Roman" w:eastAsia="Calibri" w:hAnsi="Times New Roman" w:cs="Times New Roman"/>
          <w:sz w:val="24"/>
          <w:szCs w:val="24"/>
        </w:rPr>
        <w:t>:</w:t>
      </w:r>
    </w:p>
    <w:p w:rsidR="00250A1A" w:rsidRDefault="00250A1A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250A1A">
        <w:rPr>
          <w:rFonts w:ascii="Times New Roman" w:eastAsia="Calibri" w:hAnsi="Times New Roman" w:cs="Times New Roman"/>
          <w:sz w:val="24"/>
          <w:szCs w:val="24"/>
        </w:rPr>
        <w:t xml:space="preserve">- намаляване на количеството образувани отпадъци при производството на единица продукт чрез посочване на конкретен/и количествен/и измерител/и за очакваното намаление; </w:t>
      </w:r>
    </w:p>
    <w:p w:rsidR="00250A1A" w:rsidRDefault="00250A1A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- </w:t>
      </w:r>
      <w:r w:rsidRPr="00250A1A">
        <w:rPr>
          <w:rFonts w:ascii="Times New Roman" w:eastAsia="Calibri" w:hAnsi="Times New Roman" w:cs="Times New Roman"/>
          <w:sz w:val="24"/>
          <w:szCs w:val="24"/>
        </w:rPr>
        <w:t xml:space="preserve">замяна на дадена (конкретно посочена) суровина с конкретно посочена алтернативна, например рециклирана суровина; </w:t>
      </w:r>
    </w:p>
    <w:p w:rsidR="00250A1A" w:rsidRDefault="00250A1A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- </w:t>
      </w:r>
      <w:r w:rsidRPr="00250A1A">
        <w:rPr>
          <w:rFonts w:ascii="Times New Roman" w:eastAsia="Calibri" w:hAnsi="Times New Roman" w:cs="Times New Roman"/>
          <w:sz w:val="24"/>
          <w:szCs w:val="24"/>
        </w:rPr>
        <w:t xml:space="preserve">посочване на конкретни екологични стандарти и/или продуктови изисквания, произтичащи от европейското и/или национално законодателство в областта на опазването на околната среда, на които съответния продукт не отговаря към момента на кандидатстване, но които ще бъдат постигнати в резултат на инвестицията; </w:t>
      </w:r>
    </w:p>
    <w:p w:rsidR="00250A1A" w:rsidRDefault="00250A1A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lang w:val="en-US"/>
        </w:rPr>
        <w:lastRenderedPageBreak/>
        <w:t xml:space="preserve">- </w:t>
      </w:r>
      <w:r w:rsidRPr="00250A1A">
        <w:rPr>
          <w:rFonts w:ascii="Times New Roman" w:eastAsia="Calibri" w:hAnsi="Times New Roman" w:cs="Times New Roman"/>
          <w:sz w:val="24"/>
          <w:szCs w:val="24"/>
        </w:rPr>
        <w:t>увеличена дълготрайност на употребата на даден продукт с посочване на конкретен/и количествен/и измерител/и</w:t>
      </w:r>
      <w:r>
        <w:rPr>
          <w:rFonts w:ascii="Times New Roman" w:eastAsia="Calibri" w:hAnsi="Times New Roman" w:cs="Times New Roman"/>
          <w:sz w:val="24"/>
          <w:szCs w:val="24"/>
        </w:rPr>
        <w:t>;</w:t>
      </w:r>
    </w:p>
    <w:p w:rsidR="00250A1A" w:rsidRPr="00250A1A" w:rsidRDefault="00250A1A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- други</w:t>
      </w:r>
      <w:r w:rsidRPr="00250A1A">
        <w:rPr>
          <w:rFonts w:ascii="Times New Roman" w:eastAsia="Calibri" w:hAnsi="Times New Roman" w:cs="Times New Roman"/>
          <w:sz w:val="24"/>
          <w:szCs w:val="24"/>
        </w:rPr>
        <w:t xml:space="preserve"> конкретни количествени и/или качествени резултати съобразно спецификата на всяко индивидуално предложение за изпълнение на инвестиция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по процедурата.</w:t>
      </w:r>
    </w:p>
    <w:p w:rsidR="00250A1A" w:rsidRPr="00250A1A" w:rsidRDefault="00250A1A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50A1A">
        <w:rPr>
          <w:rFonts w:ascii="Times New Roman" w:eastAsia="Calibri" w:hAnsi="Times New Roman" w:cs="Times New Roman"/>
          <w:b/>
          <w:sz w:val="24"/>
          <w:szCs w:val="24"/>
        </w:rPr>
        <w:t>ВАЖНО</w:t>
      </w:r>
      <w:r>
        <w:rPr>
          <w:rFonts w:ascii="Times New Roman" w:eastAsia="Calibri" w:hAnsi="Times New Roman" w:cs="Times New Roman"/>
          <w:sz w:val="24"/>
          <w:szCs w:val="24"/>
        </w:rPr>
        <w:t xml:space="preserve">: </w:t>
      </w:r>
      <w:r w:rsidRPr="00250A1A">
        <w:rPr>
          <w:rFonts w:ascii="Times New Roman" w:eastAsia="Calibri" w:hAnsi="Times New Roman" w:cs="Times New Roman"/>
          <w:sz w:val="24"/>
          <w:szCs w:val="24"/>
        </w:rPr>
        <w:t>Постигането на очакваните резултати от Дейност I ще бъде проследявано на етап изпълнение на</w:t>
      </w:r>
      <w:r>
        <w:rPr>
          <w:rFonts w:ascii="Times New Roman" w:eastAsia="Calibri" w:hAnsi="Times New Roman" w:cs="Times New Roman"/>
          <w:sz w:val="24"/>
          <w:szCs w:val="24"/>
        </w:rPr>
        <w:t xml:space="preserve"> инвестициите. В тази връзка в поле „Резултат</w:t>
      </w:r>
      <w:r w:rsidRPr="00250A1A">
        <w:rPr>
          <w:rFonts w:ascii="Times New Roman" w:eastAsia="Calibri" w:hAnsi="Times New Roman" w:cs="Times New Roman"/>
          <w:sz w:val="24"/>
          <w:szCs w:val="24"/>
        </w:rPr>
        <w:t xml:space="preserve">” </w:t>
      </w:r>
      <w:r>
        <w:rPr>
          <w:rFonts w:ascii="Times New Roman" w:eastAsia="Calibri" w:hAnsi="Times New Roman" w:cs="Times New Roman"/>
          <w:sz w:val="24"/>
          <w:szCs w:val="24"/>
        </w:rPr>
        <w:t xml:space="preserve">от изпълнението на Дейност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r w:rsidRPr="00250A1A">
        <w:rPr>
          <w:rFonts w:ascii="Times New Roman" w:eastAsia="Calibri" w:hAnsi="Times New Roman" w:cs="Times New Roman"/>
          <w:sz w:val="24"/>
          <w:szCs w:val="24"/>
        </w:rPr>
        <w:t xml:space="preserve"> след</w:t>
      </w:r>
      <w:r>
        <w:rPr>
          <w:rFonts w:ascii="Times New Roman" w:eastAsia="Calibri" w:hAnsi="Times New Roman" w:cs="Times New Roman"/>
          <w:sz w:val="24"/>
          <w:szCs w:val="24"/>
        </w:rPr>
        <w:t>ва да бъдат посочени</w:t>
      </w:r>
      <w:r w:rsidRPr="00250A1A">
        <w:rPr>
          <w:rFonts w:ascii="Times New Roman" w:eastAsia="Calibri" w:hAnsi="Times New Roman" w:cs="Times New Roman"/>
          <w:sz w:val="24"/>
          <w:szCs w:val="24"/>
        </w:rPr>
        <w:t xml:space="preserve"> количествени и/или качествени резултати, които могат да бъдат постигнати, отчетени и проверени до края на изпълнението на инвестицията.</w:t>
      </w:r>
    </w:p>
    <w:p w:rsidR="008B75EE" w:rsidRPr="00021641" w:rsidRDefault="008B75EE" w:rsidP="007A2F7E">
      <w:pPr>
        <w:spacing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3D35" w:rsidRDefault="0065099D" w:rsidP="007A2F7E">
      <w:pPr>
        <w:spacing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22CA5">
        <w:rPr>
          <w:rFonts w:ascii="Times New Roman" w:eastAsia="Calibri" w:hAnsi="Times New Roman" w:cs="Times New Roman"/>
          <w:sz w:val="24"/>
          <w:szCs w:val="24"/>
        </w:rPr>
        <w:t xml:space="preserve">Следващите прозорци представят примерно описание на </w:t>
      </w:r>
      <w:r w:rsidRPr="00A22CA5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допустимата дейност </w:t>
      </w:r>
      <w:r w:rsidRPr="005A3C5F">
        <w:rPr>
          <w:rFonts w:ascii="Times New Roman" w:eastAsia="Calibri" w:hAnsi="Times New Roman" w:cs="Times New Roman"/>
          <w:sz w:val="24"/>
          <w:szCs w:val="24"/>
        </w:rPr>
        <w:t>по процедурат</w:t>
      </w:r>
      <w:r w:rsidR="002515C2" w:rsidRPr="00353FAC">
        <w:rPr>
          <w:rFonts w:ascii="Times New Roman" w:eastAsia="Calibri" w:hAnsi="Times New Roman" w:cs="Times New Roman"/>
          <w:sz w:val="24"/>
          <w:szCs w:val="24"/>
        </w:rPr>
        <w:t>а и плана за изпълнение към нея:</w:t>
      </w:r>
    </w:p>
    <w:p w:rsidR="00AE1DD6" w:rsidRDefault="00AE1DD6" w:rsidP="0090183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E1DD6" w:rsidRDefault="00A83620" w:rsidP="0090183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6045809" cy="2565070"/>
            <wp:effectExtent l="0" t="0" r="0" b="698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t. 3-new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6879" cy="2586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1DD6" w:rsidRPr="00D328F6" w:rsidRDefault="00AE1DD6" w:rsidP="0090183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5826583" cy="3176649"/>
            <wp:effectExtent l="0" t="0" r="3175" b="508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t. 3.1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9759" cy="320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3EC" w:rsidRPr="00A323EC" w:rsidRDefault="00A323EC" w:rsidP="007A2F7E">
      <w:pPr>
        <w:spacing w:before="120"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323EC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A323EC">
        <w:rPr>
          <w:rFonts w:ascii="Times New Roman" w:eastAsia="Calibri" w:hAnsi="Times New Roman" w:cs="Times New Roman"/>
          <w:sz w:val="24"/>
          <w:szCs w:val="24"/>
        </w:rPr>
        <w:t xml:space="preserve"> При описанието на Дейност I в раздел „План за изпълнение/дейности по проекта“ от Формуляра за кандидатстване, сформирането на екип за изпълнение на инвестицията, провеждането на процедури за избор на изпълнител/и, изборът на изпълнител/и, доставката на предвиденото за закупуване оборудване и пр</w:t>
      </w:r>
      <w:r w:rsidRPr="005B2CD8">
        <w:rPr>
          <w:rFonts w:ascii="Times New Roman" w:eastAsia="Calibri" w:hAnsi="Times New Roman" w:cs="Times New Roman"/>
          <w:sz w:val="24"/>
          <w:szCs w:val="24"/>
        </w:rPr>
        <w:t>.</w:t>
      </w:r>
      <w:r w:rsidRPr="00C75891">
        <w:rPr>
          <w:rFonts w:ascii="Times New Roman" w:eastAsia="Calibri" w:hAnsi="Times New Roman" w:cs="Times New Roman"/>
          <w:b/>
          <w:sz w:val="24"/>
          <w:szCs w:val="24"/>
        </w:rPr>
        <w:t xml:space="preserve"> не следва да бъдат обособявани като отделни дейности</w:t>
      </w:r>
      <w:r w:rsidRPr="00A323EC">
        <w:rPr>
          <w:rFonts w:ascii="Times New Roman" w:eastAsia="Calibri" w:hAnsi="Times New Roman" w:cs="Times New Roman"/>
          <w:sz w:val="24"/>
          <w:szCs w:val="24"/>
        </w:rPr>
        <w:t>, а следва да са част от описанието/методологията за изпълнение на допустимата Дейност I „Придобиване на нови технологии за въвеждане на кръгови модели в предприятията”.</w:t>
      </w:r>
    </w:p>
    <w:p w:rsidR="00250A1A" w:rsidRPr="00250A1A" w:rsidRDefault="00A323EC" w:rsidP="007A2F7E">
      <w:pPr>
        <w:spacing w:before="120"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3748A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A323EC">
        <w:rPr>
          <w:rFonts w:ascii="Times New Roman" w:eastAsia="Calibri" w:hAnsi="Times New Roman" w:cs="Times New Roman"/>
          <w:sz w:val="24"/>
          <w:szCs w:val="24"/>
        </w:rPr>
        <w:t xml:space="preserve"> Всички изисквания по отношение на допустимостта на дейностите са приложими както за кандидата, така и за партньора, в случай че предложението за изпълнение на инвестиция се изпълнява в партньорство. </w:t>
      </w:r>
      <w:r w:rsidR="00250A1A" w:rsidRPr="00250A1A">
        <w:rPr>
          <w:rFonts w:ascii="Times New Roman" w:eastAsia="Calibri" w:hAnsi="Times New Roman" w:cs="Times New Roman"/>
          <w:sz w:val="24"/>
          <w:szCs w:val="24"/>
        </w:rPr>
        <w:t xml:space="preserve">В случаите на партньорство, </w:t>
      </w:r>
      <w:r w:rsidR="00250A1A" w:rsidRPr="00F74E00">
        <w:rPr>
          <w:rFonts w:ascii="Times New Roman" w:eastAsia="Calibri" w:hAnsi="Times New Roman" w:cs="Times New Roman"/>
          <w:b/>
          <w:sz w:val="24"/>
          <w:szCs w:val="24"/>
        </w:rPr>
        <w:t>Дейност I „Придобиване на нови технологии за въвеждане на кръгови модели в предприятията” следва да бъде описана поотделно за кандидата и за партньора в две отделни полета (дейности)</w:t>
      </w:r>
      <w:r w:rsidR="00250A1A" w:rsidRPr="00250A1A">
        <w:rPr>
          <w:rFonts w:ascii="Times New Roman" w:eastAsia="Calibri" w:hAnsi="Times New Roman" w:cs="Times New Roman"/>
          <w:sz w:val="24"/>
          <w:szCs w:val="24"/>
        </w:rPr>
        <w:t xml:space="preserve"> в раздел „План за изпълнение/Дейности по проекта” от Формуляра за кандидатстване</w:t>
      </w:r>
      <w:r w:rsidR="00F74E00">
        <w:rPr>
          <w:rFonts w:ascii="Times New Roman" w:eastAsia="Calibri" w:hAnsi="Times New Roman" w:cs="Times New Roman"/>
          <w:sz w:val="24"/>
          <w:szCs w:val="24"/>
        </w:rPr>
        <w:t xml:space="preserve">, както е показано на следващия </w:t>
      </w:r>
      <w:r w:rsidR="00F74E00" w:rsidRPr="00F74E00">
        <w:rPr>
          <w:rFonts w:ascii="Times New Roman" w:eastAsia="Calibri" w:hAnsi="Times New Roman" w:cs="Times New Roman"/>
          <w:sz w:val="24"/>
          <w:szCs w:val="24"/>
        </w:rPr>
        <w:t>скрийншот:</w:t>
      </w:r>
    </w:p>
    <w:p w:rsidR="005D1F50" w:rsidRDefault="005D1F50" w:rsidP="00C75891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6043930" cy="1882239"/>
            <wp:effectExtent l="0" t="0" r="0" b="381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t. 4.2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3772" cy="1885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4E00" w:rsidRPr="00F74E00" w:rsidRDefault="00F74E00" w:rsidP="00F74E00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3748A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F74E00">
        <w:rPr>
          <w:rFonts w:ascii="Times New Roman" w:eastAsia="Calibri" w:hAnsi="Times New Roman" w:cs="Times New Roman"/>
          <w:sz w:val="24"/>
          <w:szCs w:val="24"/>
        </w:rPr>
        <w:t>В случай че предложението се изпълнява в партньорство, при описанието на Дейност I в раздел „План за изпълнение/Дейности по проекта” от Формуляра за кандидатстване задължително следва да се представи информация относно постигането на промишлена (индустриална) симбиоза</w:t>
      </w:r>
      <w:r>
        <w:rPr>
          <w:rStyle w:val="FootnoteReference"/>
          <w:rFonts w:ascii="Times New Roman" w:eastAsia="Calibri" w:hAnsi="Times New Roman" w:cs="Times New Roman"/>
          <w:sz w:val="24"/>
          <w:szCs w:val="24"/>
        </w:rPr>
        <w:footnoteReference w:id="2"/>
      </w:r>
      <w:r w:rsidRPr="00F74E00">
        <w:rPr>
          <w:rFonts w:ascii="Times New Roman" w:eastAsia="Calibri" w:hAnsi="Times New Roman" w:cs="Times New Roman"/>
          <w:sz w:val="24"/>
          <w:szCs w:val="24"/>
        </w:rPr>
        <w:t xml:space="preserve"> в резултат от изпълнението на инвестицията.</w:t>
      </w:r>
    </w:p>
    <w:p w:rsidR="004A38DF" w:rsidRPr="00C75891" w:rsidRDefault="004A38DF" w:rsidP="00F74E00">
      <w:pPr>
        <w:pStyle w:val="ListParagraph"/>
        <w:keepNext/>
        <w:numPr>
          <w:ilvl w:val="0"/>
          <w:numId w:val="21"/>
        </w:numPr>
        <w:spacing w:before="240" w:after="240" w:line="240" w:lineRule="auto"/>
        <w:ind w:left="426" w:hanging="426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4" w:name="_Toc109397210"/>
      <w:r w:rsidRPr="00C75891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Индикатори</w:t>
      </w:r>
      <w:bookmarkEnd w:id="4"/>
    </w:p>
    <w:p w:rsidR="004A38DF" w:rsidRPr="001F40BF" w:rsidRDefault="004A38DF" w:rsidP="004A38DF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1F40BF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При отваряне на </w:t>
      </w:r>
      <w:r w:rsidR="004B1DF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раздел </w:t>
      </w:r>
      <w:r w:rsid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„Индикатори”</w:t>
      </w:r>
      <w:r w:rsidR="00D328F6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1F40BF">
        <w:rPr>
          <w:rFonts w:ascii="Times New Roman" w:eastAsia="Times New Roman" w:hAnsi="Times New Roman" w:cs="Times New Roman"/>
          <w:sz w:val="24"/>
          <w:szCs w:val="24"/>
          <w:lang w:eastAsia="en-GB"/>
        </w:rPr>
        <w:t>ще се визуализира следният прозорец:</w:t>
      </w:r>
    </w:p>
    <w:p w:rsidR="000D5DFB" w:rsidRDefault="000D5DFB" w:rsidP="004A38DF">
      <w:pPr>
        <w:spacing w:after="0"/>
        <w:jc w:val="both"/>
        <w:rPr>
          <w:rFonts w:ascii="Times New Roman" w:eastAsia="Times New Roman" w:hAnsi="Times New Roman" w:cs="Times New Roman"/>
          <w:noProof/>
          <w:sz w:val="24"/>
          <w:szCs w:val="24"/>
          <w:lang w:val="en-US"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760720" cy="1081405"/>
            <wp:effectExtent l="0" t="0" r="0" b="444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т. 5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8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5DFB" w:rsidRPr="001F40BF" w:rsidRDefault="000D5DFB" w:rsidP="004A38DF">
      <w:pPr>
        <w:spacing w:after="0"/>
        <w:jc w:val="both"/>
        <w:rPr>
          <w:rFonts w:ascii="Times New Roman" w:eastAsia="Times New Roman" w:hAnsi="Times New Roman" w:cs="Times New Roman"/>
          <w:noProof/>
          <w:sz w:val="24"/>
          <w:szCs w:val="24"/>
          <w:lang w:val="en-US" w:eastAsia="bg-BG"/>
        </w:rPr>
      </w:pPr>
    </w:p>
    <w:p w:rsidR="004A38DF" w:rsidRPr="00F74E00" w:rsidRDefault="004A38DF" w:rsidP="007A2F7E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1F40BF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В </w:t>
      </w:r>
      <w:r w:rsidR="004B1DF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раздел </w:t>
      </w:r>
      <w:r w:rsid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„Индикатори”</w:t>
      </w:r>
      <w:r w:rsidRPr="001F40BF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от Формуляра за кандидатстване СНД на ПИТ служебно е заложил</w:t>
      </w:r>
      <w:r w:rsid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а</w:t>
      </w:r>
      <w:r w:rsidRPr="001F40BF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 базова</w:t>
      </w:r>
      <w:r w:rsid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та</w:t>
      </w:r>
      <w:r w:rsidRPr="001F40BF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и целева стойност на индикатор</w:t>
      </w:r>
      <w:r w:rsidR="00FB60C0"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  <w:t xml:space="preserve"> </w:t>
      </w:r>
      <w:r w:rsidR="00F74E00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„</w:t>
      </w:r>
      <w:r w:rsidR="00FB60C0" w:rsidRPr="00C75891">
        <w:rPr>
          <w:rFonts w:ascii="Times New Roman" w:eastAsia="Times New Roman" w:hAnsi="Times New Roman" w:cs="Times New Roman"/>
          <w:b/>
          <w:sz w:val="24"/>
          <w:szCs w:val="24"/>
          <w:lang w:val="en-US" w:eastAsia="en-GB"/>
        </w:rPr>
        <w:t xml:space="preserve">Завършени проекти в областта </w:t>
      </w:r>
      <w:r w:rsidR="00FB60C0" w:rsidRPr="00F74E00">
        <w:rPr>
          <w:rFonts w:ascii="Times New Roman" w:eastAsia="Times New Roman" w:hAnsi="Times New Roman" w:cs="Times New Roman"/>
          <w:b/>
          <w:sz w:val="24"/>
          <w:szCs w:val="24"/>
          <w:lang w:val="en-US" w:eastAsia="en-GB"/>
        </w:rPr>
        <w:t>на кръговата икономика”</w:t>
      </w:r>
      <w:r w:rsidR="00F74E00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и кандидатите не следва да по</w:t>
      </w:r>
      <w:r w:rsidR="00F50531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пълват нищо по отношение на</w:t>
      </w:r>
      <w:r w:rsidR="00FB60C0" w:rsidRPr="00F74E00"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  <w:t xml:space="preserve"> </w:t>
      </w:r>
      <w:r w:rsidR="00FB60C0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него</w:t>
      </w:r>
      <w:r w:rsidR="00F50531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  <w:r w:rsidR="00FB60C0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</w:p>
    <w:p w:rsidR="00520E77" w:rsidRPr="00F74E00" w:rsidRDefault="00960502" w:rsidP="007A2F7E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По отношение на</w:t>
      </w:r>
      <w:r w:rsidR="00FB60C0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втория </w:t>
      </w:r>
      <w:r w:rsidR="00FB60C0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индикатор </w:t>
      </w:r>
      <w:r w:rsidR="00FB60C0" w:rsidRPr="00F74E00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„Подпомогнати  предприят</w:t>
      </w:r>
      <w:r w:rsidR="00534418" w:rsidRPr="00F74E00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ия (от които малки, включително</w:t>
      </w:r>
      <w:r w:rsidR="00FB60C0" w:rsidRPr="00F74E00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микро-, средни, големи)</w:t>
      </w:r>
      <w:r w:rsidR="00F74E00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”</w:t>
      </w:r>
      <w:r w:rsidR="005B2CD8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единственото</w:t>
      </w:r>
      <w:r w:rsidR="00520E77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, което </w:t>
      </w:r>
      <w:r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кандидатите следва задължително да посочат </w:t>
      </w:r>
      <w:r w:rsidR="00520E77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е </w:t>
      </w:r>
      <w:r w:rsidRPr="00F74E00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целева</w:t>
      </w:r>
      <w:r w:rsidR="00B43B9B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та</w:t>
      </w:r>
      <w:r w:rsidRPr="00F74E00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стойност</w:t>
      </w:r>
      <w:r w:rsidR="00520E77" w:rsidRPr="00F74E00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на индикатора</w:t>
      </w:r>
      <w:r w:rsidR="00520E77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, както следва:</w:t>
      </w:r>
    </w:p>
    <w:p w:rsidR="00520E77" w:rsidRPr="00F74E00" w:rsidRDefault="00960502" w:rsidP="007A2F7E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- </w:t>
      </w:r>
      <w:r w:rsidR="00F74E00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В поле „Целева стойност” следва да се посочи „1” - </w:t>
      </w:r>
      <w:r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в случай че инвестицията се изпълнява самостоятелно от к</w:t>
      </w:r>
      <w:r w:rsidR="00520E77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андида</w:t>
      </w:r>
      <w:r w:rsidR="00F74E00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та, както е показано на скрийншота,</w:t>
      </w:r>
      <w:r w:rsidR="00520E77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по-долу; </w:t>
      </w:r>
    </w:p>
    <w:p w:rsidR="00960502" w:rsidRDefault="00960502" w:rsidP="007A2F7E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lastRenderedPageBreak/>
        <w:t xml:space="preserve"> - </w:t>
      </w:r>
      <w:r w:rsidR="00F74E00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В поле „Целева стойност” следва да се посочи „2” -</w:t>
      </w:r>
      <w:r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 случай че в изпълнението на инвестицията участва и партньор.</w:t>
      </w:r>
    </w:p>
    <w:p w:rsidR="00F74E00" w:rsidRDefault="00F74E00" w:rsidP="007A2F7E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DC28B8">
        <w:rPr>
          <w:rFonts w:ascii="Times New Roman" w:eastAsia="Times New Roman" w:hAnsi="Times New Roman" w:cs="Times New Roman"/>
          <w:sz w:val="24"/>
          <w:szCs w:val="24"/>
          <w:lang w:eastAsia="en-GB"/>
        </w:rPr>
        <w:t>Базовата стойност на индикатора („0“) е заложена служебно от СНД и кандидатите не следва да попълват информация по отношение на нея</w:t>
      </w:r>
      <w:r w:rsidR="00DC28B8" w:rsidRPr="00DC28B8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</w:p>
    <w:p w:rsidR="00DC28B8" w:rsidRDefault="00DC28B8" w:rsidP="007A2F7E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Полета „Дата на базова стойност” и „Дата на целева стойност” за двата индикатора също не следва да бъдат попълвани.</w:t>
      </w:r>
    </w:p>
    <w:p w:rsidR="00FB60C0" w:rsidRPr="000720FD" w:rsidRDefault="00FB60C0" w:rsidP="004A38D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3D2D60" w:rsidRPr="001F40BF" w:rsidRDefault="00520E77" w:rsidP="004A38D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760720" cy="2295525"/>
            <wp:effectExtent l="0" t="0" r="0" b="952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t. 5.2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2A56" w:rsidRPr="00C75891" w:rsidRDefault="00572A56" w:rsidP="00DC28B8">
      <w:pPr>
        <w:pStyle w:val="ListParagraph"/>
        <w:keepNext/>
        <w:numPr>
          <w:ilvl w:val="0"/>
          <w:numId w:val="21"/>
        </w:numPr>
        <w:spacing w:before="240" w:after="240" w:line="240" w:lineRule="auto"/>
        <w:ind w:left="426" w:hanging="426"/>
        <w:jc w:val="both"/>
        <w:outlineLvl w:val="0"/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</w:pPr>
      <w:bookmarkStart w:id="5" w:name="_Toc109397211"/>
      <w:r w:rsidRPr="00C75891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Финансова информация – кодове по измерения</w:t>
      </w:r>
      <w:bookmarkEnd w:id="5"/>
    </w:p>
    <w:p w:rsidR="00572A56" w:rsidRDefault="00990ED8" w:rsidP="00572A56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 отваряне</w:t>
      </w:r>
      <w:r w:rsidR="00DC28B8">
        <w:rPr>
          <w:rFonts w:ascii="Times New Roman" w:eastAsia="Calibri" w:hAnsi="Times New Roman" w:cs="Times New Roman"/>
          <w:sz w:val="24"/>
          <w:szCs w:val="24"/>
        </w:rPr>
        <w:t>то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на </w:t>
      </w:r>
      <w:r w:rsidR="004B1DF1">
        <w:rPr>
          <w:rFonts w:ascii="Times New Roman" w:eastAsia="Calibri" w:hAnsi="Times New Roman" w:cs="Times New Roman"/>
          <w:sz w:val="24"/>
          <w:szCs w:val="24"/>
        </w:rPr>
        <w:t xml:space="preserve">раздел </w:t>
      </w:r>
      <w:r w:rsidR="00572A56" w:rsidRPr="00572A5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B7C31" w:rsidRPr="002B7C3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B7C31">
        <w:rPr>
          <w:rFonts w:ascii="Times New Roman" w:eastAsia="Calibri" w:hAnsi="Times New Roman" w:cs="Times New Roman"/>
          <w:sz w:val="24"/>
          <w:szCs w:val="24"/>
        </w:rPr>
        <w:t>„</w:t>
      </w:r>
      <w:r w:rsidR="002B7C31" w:rsidRPr="002B7C31">
        <w:rPr>
          <w:rFonts w:ascii="Times New Roman" w:eastAsia="Calibri" w:hAnsi="Times New Roman" w:cs="Times New Roman"/>
          <w:sz w:val="24"/>
          <w:szCs w:val="24"/>
        </w:rPr>
        <w:t>Финансова информация – кодове по измерения</w:t>
      </w:r>
      <w:r w:rsidR="00DC28B8">
        <w:rPr>
          <w:rFonts w:ascii="Times New Roman" w:eastAsia="Calibri" w:hAnsi="Times New Roman" w:cs="Times New Roman"/>
          <w:sz w:val="24"/>
          <w:szCs w:val="24"/>
        </w:rPr>
        <w:t>”</w:t>
      </w:r>
      <w:r w:rsidR="002B7C31" w:rsidRPr="002B7C3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72A56" w:rsidRPr="00572A56">
        <w:rPr>
          <w:rFonts w:ascii="Times New Roman" w:eastAsia="Calibri" w:hAnsi="Times New Roman" w:cs="Times New Roman"/>
          <w:sz w:val="24"/>
          <w:szCs w:val="24"/>
        </w:rPr>
        <w:t>ще се визуализира следният прозорец:</w:t>
      </w:r>
    </w:p>
    <w:p w:rsidR="00F50531" w:rsidRDefault="000D5DFB" w:rsidP="00C75891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6097270" cy="12446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т.6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3821" cy="1245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0531" w:rsidRDefault="000D5DFB" w:rsidP="007A2F7E">
      <w:pPr>
        <w:pStyle w:val="ListParagraph"/>
        <w:numPr>
          <w:ilvl w:val="0"/>
          <w:numId w:val="17"/>
        </w:numPr>
        <w:spacing w:after="120" w:line="259" w:lineRule="auto"/>
        <w:ind w:left="425" w:hanging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75891">
        <w:rPr>
          <w:rFonts w:ascii="Times New Roman" w:eastAsia="Calibri" w:hAnsi="Times New Roman" w:cs="Times New Roman"/>
          <w:sz w:val="24"/>
          <w:szCs w:val="24"/>
        </w:rPr>
        <w:t>При попълване</w:t>
      </w:r>
      <w:r w:rsidR="00DC28B8">
        <w:rPr>
          <w:rFonts w:ascii="Times New Roman" w:eastAsia="Calibri" w:hAnsi="Times New Roman" w:cs="Times New Roman"/>
          <w:sz w:val="24"/>
          <w:szCs w:val="24"/>
        </w:rPr>
        <w:t>то</w:t>
      </w:r>
      <w:r w:rsidRPr="00C75891">
        <w:rPr>
          <w:rFonts w:ascii="Times New Roman" w:eastAsia="Calibri" w:hAnsi="Times New Roman" w:cs="Times New Roman"/>
          <w:sz w:val="24"/>
          <w:szCs w:val="24"/>
        </w:rPr>
        <w:t xml:space="preserve"> на </w:t>
      </w:r>
      <w:r w:rsidR="00DC28B8">
        <w:rPr>
          <w:rFonts w:ascii="Times New Roman" w:eastAsia="Calibri" w:hAnsi="Times New Roman" w:cs="Times New Roman"/>
          <w:sz w:val="24"/>
          <w:szCs w:val="24"/>
        </w:rPr>
        <w:t>ред „Област на намеса по МВУ”</w:t>
      </w:r>
      <w:r w:rsidRPr="00C75891">
        <w:rPr>
          <w:rFonts w:ascii="Times New Roman" w:eastAsia="Calibri" w:hAnsi="Times New Roman" w:cs="Times New Roman"/>
          <w:sz w:val="24"/>
          <w:szCs w:val="24"/>
        </w:rPr>
        <w:t xml:space="preserve"> кандидатите следва да съобразят категорията на предприятието-кандидат</w:t>
      </w:r>
      <w:r w:rsidR="00B9763A">
        <w:rPr>
          <w:rFonts w:ascii="Times New Roman" w:eastAsia="Calibri" w:hAnsi="Times New Roman" w:cs="Times New Roman"/>
          <w:sz w:val="24"/>
          <w:szCs w:val="24"/>
        </w:rPr>
        <w:t xml:space="preserve"> и партньор (ако е приложимо)</w:t>
      </w:r>
      <w:r w:rsidR="009D01B3" w:rsidRPr="00C75891">
        <w:rPr>
          <w:rFonts w:ascii="Times New Roman" w:eastAsia="Calibri" w:hAnsi="Times New Roman" w:cs="Times New Roman"/>
          <w:sz w:val="24"/>
          <w:szCs w:val="24"/>
        </w:rPr>
        <w:t>.</w:t>
      </w:r>
    </w:p>
    <w:p w:rsidR="00CB23CC" w:rsidRPr="00C75891" w:rsidRDefault="00CB23CC" w:rsidP="007A2F7E">
      <w:pPr>
        <w:pStyle w:val="ListParagraph"/>
        <w:spacing w:after="120" w:line="259" w:lineRule="auto"/>
        <w:ind w:left="42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619A8" w:rsidRPr="00C75891" w:rsidRDefault="00DC28B8" w:rsidP="007A2F7E">
      <w:pPr>
        <w:pStyle w:val="ListParagraph"/>
        <w:numPr>
          <w:ilvl w:val="1"/>
          <w:numId w:val="20"/>
        </w:numPr>
        <w:spacing w:after="120" w:line="259" w:lineRule="auto"/>
        <w:ind w:left="425" w:hanging="426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Ако кандидатът/партньорът е микро, малко или средно предприятие,</w:t>
      </w:r>
      <w:r w:rsidR="00F619A8" w:rsidRPr="00C75891">
        <w:rPr>
          <w:rFonts w:ascii="Times New Roman" w:eastAsia="Calibri" w:hAnsi="Times New Roman" w:cs="Times New Roman"/>
          <w:sz w:val="24"/>
          <w:szCs w:val="24"/>
        </w:rPr>
        <w:t xml:space="preserve"> следва да се избере обла</w:t>
      </w:r>
      <w:r>
        <w:rPr>
          <w:rFonts w:ascii="Times New Roman" w:eastAsia="Calibri" w:hAnsi="Times New Roman" w:cs="Times New Roman"/>
          <w:sz w:val="24"/>
          <w:szCs w:val="24"/>
        </w:rPr>
        <w:t>ст</w:t>
      </w:r>
      <w:r w:rsidR="00F619A8" w:rsidRPr="00C75891">
        <w:rPr>
          <w:rFonts w:ascii="Times New Roman" w:eastAsia="Calibri" w:hAnsi="Times New Roman" w:cs="Times New Roman"/>
          <w:sz w:val="24"/>
          <w:szCs w:val="24"/>
        </w:rPr>
        <w:t xml:space="preserve"> „047 - Подкрепа за благоприятни за околната среда производствени </w:t>
      </w:r>
      <w:r w:rsidR="00F619A8" w:rsidRPr="00C75891">
        <w:rPr>
          <w:rFonts w:ascii="Times New Roman" w:eastAsia="Calibri" w:hAnsi="Times New Roman" w:cs="Times New Roman"/>
          <w:sz w:val="24"/>
          <w:szCs w:val="24"/>
        </w:rPr>
        <w:lastRenderedPageBreak/>
        <w:t>процеси и ефективно използване на ресурсите в МСП“, както е посочено на снимката по-долу:</w:t>
      </w:r>
    </w:p>
    <w:p w:rsidR="003D2D60" w:rsidRPr="00C75891" w:rsidRDefault="00F619A8" w:rsidP="00C75891">
      <w:pPr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760720" cy="1380067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т.6.1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9157" cy="1382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9A8" w:rsidRPr="00C75891" w:rsidRDefault="00CB23CC" w:rsidP="00C75891">
      <w:pPr>
        <w:pStyle w:val="ListParagraph"/>
        <w:numPr>
          <w:ilvl w:val="1"/>
          <w:numId w:val="18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F17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C28B8">
        <w:rPr>
          <w:rFonts w:ascii="Times New Roman" w:eastAsia="Calibri" w:hAnsi="Times New Roman" w:cs="Times New Roman"/>
          <w:sz w:val="24"/>
          <w:szCs w:val="24"/>
        </w:rPr>
        <w:t>Ако кандидатът/партньорът е голямо предприятие</w:t>
      </w:r>
      <w:r w:rsidR="00BF1708" w:rsidRPr="00BF1708">
        <w:rPr>
          <w:rFonts w:ascii="Times New Roman" w:eastAsia="Calibri" w:hAnsi="Times New Roman" w:cs="Times New Roman"/>
          <w:sz w:val="24"/>
          <w:szCs w:val="24"/>
        </w:rPr>
        <w:t xml:space="preserve"> с</w:t>
      </w:r>
      <w:r w:rsidR="00DC28B8">
        <w:rPr>
          <w:rFonts w:ascii="Times New Roman" w:eastAsia="Calibri" w:hAnsi="Times New Roman" w:cs="Times New Roman"/>
          <w:sz w:val="24"/>
          <w:szCs w:val="24"/>
        </w:rPr>
        <w:t xml:space="preserve">ледва да се избере област </w:t>
      </w:r>
      <w:r w:rsidR="00BF1708" w:rsidRPr="00BF1708">
        <w:rPr>
          <w:rFonts w:ascii="Times New Roman" w:eastAsia="Calibri" w:hAnsi="Times New Roman" w:cs="Times New Roman"/>
          <w:sz w:val="24"/>
          <w:szCs w:val="24"/>
        </w:rPr>
        <w:t xml:space="preserve"> „047bis - Подпомагане за екологосъобразни производствени процеси и ефективно използване на ресурсите в големи предприяти</w:t>
      </w:r>
      <w:r w:rsidR="00DC28B8">
        <w:rPr>
          <w:rFonts w:ascii="Times New Roman" w:eastAsia="Calibri" w:hAnsi="Times New Roman" w:cs="Times New Roman"/>
          <w:sz w:val="24"/>
          <w:szCs w:val="24"/>
        </w:rPr>
        <w:t>я“, както е показано</w:t>
      </w:r>
      <w:r w:rsidR="00BF1708" w:rsidRPr="00BF1708">
        <w:rPr>
          <w:rFonts w:ascii="Times New Roman" w:eastAsia="Calibri" w:hAnsi="Times New Roman" w:cs="Times New Roman"/>
          <w:sz w:val="24"/>
          <w:szCs w:val="24"/>
        </w:rPr>
        <w:t xml:space="preserve"> по-долу:</w:t>
      </w:r>
    </w:p>
    <w:p w:rsidR="00F619A8" w:rsidRPr="00C75891" w:rsidRDefault="00F619A8" w:rsidP="00CB23CC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noProof/>
          <w:lang w:eastAsia="bg-BG"/>
        </w:rPr>
        <w:drawing>
          <wp:inline distT="0" distB="0" distL="0" distR="0">
            <wp:extent cx="5760720" cy="1196340"/>
            <wp:effectExtent l="0" t="0" r="0" b="381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т.6.2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9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2D60" w:rsidRDefault="003D2D60" w:rsidP="00C75891">
      <w:pPr>
        <w:pStyle w:val="ListParagraph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619A8" w:rsidRPr="00C75891" w:rsidRDefault="00CB23CC" w:rsidP="00C75891">
      <w:pPr>
        <w:pStyle w:val="ListParagraph"/>
        <w:numPr>
          <w:ilvl w:val="1"/>
          <w:numId w:val="18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619A8" w:rsidRPr="00C75891">
        <w:rPr>
          <w:rFonts w:ascii="Times New Roman" w:eastAsia="Calibri" w:hAnsi="Times New Roman" w:cs="Times New Roman"/>
          <w:sz w:val="24"/>
          <w:szCs w:val="24"/>
        </w:rPr>
        <w:t>При проекти</w:t>
      </w:r>
      <w:r w:rsidR="00DC28B8">
        <w:rPr>
          <w:rFonts w:ascii="Times New Roman" w:eastAsia="Calibri" w:hAnsi="Times New Roman" w:cs="Times New Roman"/>
          <w:sz w:val="24"/>
          <w:szCs w:val="24"/>
        </w:rPr>
        <w:t>, изпълнявани в партньорство между</w:t>
      </w:r>
      <w:r w:rsidR="00F619A8" w:rsidRPr="00C75891">
        <w:rPr>
          <w:rFonts w:ascii="Times New Roman" w:eastAsia="Calibri" w:hAnsi="Times New Roman" w:cs="Times New Roman"/>
          <w:sz w:val="24"/>
          <w:szCs w:val="24"/>
        </w:rPr>
        <w:t xml:space="preserve"> предприятия от</w:t>
      </w:r>
      <w:r w:rsidR="00F619A8" w:rsidRPr="00C75891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F619A8" w:rsidRPr="00DC28B8">
        <w:rPr>
          <w:rFonts w:ascii="Times New Roman" w:eastAsia="Calibri" w:hAnsi="Times New Roman" w:cs="Times New Roman"/>
          <w:sz w:val="24"/>
          <w:szCs w:val="24"/>
        </w:rPr>
        <w:t>различни категории</w:t>
      </w:r>
      <w:r w:rsidR="00F619A8" w:rsidRPr="00C75891">
        <w:rPr>
          <w:rFonts w:ascii="Times New Roman" w:eastAsia="Calibri" w:hAnsi="Times New Roman" w:cs="Times New Roman"/>
          <w:sz w:val="24"/>
          <w:szCs w:val="24"/>
        </w:rPr>
        <w:t xml:space="preserve"> следва да се изберат и двете горепосочени области на намеса:</w:t>
      </w:r>
    </w:p>
    <w:p w:rsidR="00F619A8" w:rsidRDefault="00F619A8" w:rsidP="00C75891">
      <w:pPr>
        <w:pStyle w:val="ListParagraph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619A8" w:rsidRDefault="00F619A8" w:rsidP="00C75891">
      <w:pPr>
        <w:pStyle w:val="ListParagraph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634841" cy="1509125"/>
            <wp:effectExtent l="0" t="0" r="4445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т.6.3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0442" cy="152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2D60" w:rsidRPr="00C75891" w:rsidRDefault="003D2D60" w:rsidP="00C75891">
      <w:pPr>
        <w:pStyle w:val="ListParagraph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B435C" w:rsidRPr="00CA296C" w:rsidRDefault="00796432" w:rsidP="00C75891">
      <w:pPr>
        <w:pStyle w:val="ListParagraph"/>
        <w:numPr>
          <w:ilvl w:val="0"/>
          <w:numId w:val="18"/>
        </w:numPr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При </w:t>
      </w:r>
      <w:r w:rsidRPr="00A87831">
        <w:rPr>
          <w:rFonts w:ascii="Times New Roman" w:eastAsia="Calibri" w:hAnsi="Times New Roman" w:cs="Times New Roman"/>
          <w:sz w:val="24"/>
          <w:szCs w:val="24"/>
        </w:rPr>
        <w:t>попълване</w:t>
      </w:r>
      <w:r w:rsidR="00DC28B8">
        <w:rPr>
          <w:rFonts w:ascii="Times New Roman" w:eastAsia="Calibri" w:hAnsi="Times New Roman" w:cs="Times New Roman"/>
          <w:sz w:val="24"/>
          <w:szCs w:val="24"/>
        </w:rPr>
        <w:t>то на ред „Режим на помощ”</w:t>
      </w:r>
      <w:r w:rsidR="004B4A96" w:rsidRPr="00A87831" w:rsidDel="004B4A9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B4A96" w:rsidRPr="00C75891">
        <w:rPr>
          <w:rFonts w:ascii="Times New Roman" w:eastAsia="Calibri" w:hAnsi="Times New Roman" w:cs="Times New Roman"/>
          <w:sz w:val="24"/>
          <w:szCs w:val="24"/>
        </w:rPr>
        <w:t>с</w:t>
      </w:r>
      <w:r w:rsidR="00AF1E18" w:rsidRPr="00C75891">
        <w:rPr>
          <w:rFonts w:ascii="Times New Roman" w:eastAsia="Calibri" w:hAnsi="Times New Roman" w:cs="Times New Roman"/>
          <w:sz w:val="24"/>
          <w:szCs w:val="24"/>
        </w:rPr>
        <w:t xml:space="preserve">лед кликване върху полето </w:t>
      </w:r>
      <w:r w:rsidR="00DC28B8">
        <w:rPr>
          <w:rFonts w:ascii="Times New Roman" w:eastAsia="Calibri" w:hAnsi="Times New Roman" w:cs="Times New Roman"/>
          <w:sz w:val="24"/>
          <w:szCs w:val="24"/>
        </w:rPr>
        <w:t>от колона „Кодове категории интервенции”,</w:t>
      </w:r>
      <w:r w:rsidR="00AF1E18" w:rsidRPr="00C75891">
        <w:rPr>
          <w:rFonts w:ascii="Times New Roman" w:eastAsia="Calibri" w:hAnsi="Times New Roman" w:cs="Times New Roman"/>
          <w:sz w:val="24"/>
          <w:szCs w:val="24"/>
        </w:rPr>
        <w:t xml:space="preserve"> от падащото меню следва да изберете</w:t>
      </w:r>
      <w:r w:rsidR="00CA296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B435C" w:rsidRPr="00C7589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ЕДИН от приложимите </w:t>
      </w:r>
      <w:r w:rsidR="00DC28B8">
        <w:rPr>
          <w:rFonts w:ascii="Times New Roman" w:eastAsia="Calibri" w:hAnsi="Times New Roman" w:cs="Times New Roman"/>
          <w:b/>
          <w:bCs/>
          <w:sz w:val="24"/>
          <w:szCs w:val="24"/>
        </w:rPr>
        <w:t>два режима</w:t>
      </w:r>
      <w:r w:rsidR="00DB435C" w:rsidRPr="00C7589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на държавна/минимална помощ (de minimis), както следва:</w:t>
      </w:r>
    </w:p>
    <w:p w:rsidR="00CA296C" w:rsidRPr="00CA296C" w:rsidRDefault="00CA296C" w:rsidP="007A2F7E">
      <w:pPr>
        <w:pStyle w:val="ListParagraph"/>
        <w:numPr>
          <w:ilvl w:val="0"/>
          <w:numId w:val="27"/>
        </w:numPr>
        <w:spacing w:after="0"/>
        <w:ind w:left="709" w:hanging="425"/>
        <w:contextualSpacing w:val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CA296C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 xml:space="preserve">„Регионална инвестиционна помощ” </w:t>
      </w:r>
      <w:r w:rsidRPr="00CA296C">
        <w:rPr>
          <w:rFonts w:ascii="Times New Roman" w:eastAsia="Calibri" w:hAnsi="Times New Roman" w:cs="Times New Roman"/>
          <w:bCs/>
          <w:sz w:val="24"/>
          <w:szCs w:val="24"/>
        </w:rPr>
        <w:t xml:space="preserve">съгласно чл. 13 и чл. 14 от Регламент (ЕС) № 651/2014 </w:t>
      </w:r>
    </w:p>
    <w:p w:rsidR="007A2F7E" w:rsidRDefault="007A2F7E" w:rsidP="007A2F7E">
      <w:pPr>
        <w:pStyle w:val="ListParagraph"/>
        <w:spacing w:after="0"/>
        <w:ind w:left="1080" w:hanging="796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p w:rsidR="00CA296C" w:rsidRPr="00CA296C" w:rsidRDefault="00CA296C" w:rsidP="007A2F7E">
      <w:pPr>
        <w:pStyle w:val="ListParagraph"/>
        <w:spacing w:after="0"/>
        <w:ind w:left="1080" w:hanging="796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CA296C">
        <w:rPr>
          <w:rFonts w:ascii="Times New Roman" w:eastAsia="Calibri" w:hAnsi="Times New Roman" w:cs="Times New Roman"/>
          <w:sz w:val="24"/>
          <w:szCs w:val="24"/>
          <w:u w:val="single"/>
        </w:rPr>
        <w:t>ИЛИ</w:t>
      </w:r>
    </w:p>
    <w:p w:rsidR="00CA296C" w:rsidRPr="00C75891" w:rsidRDefault="00CA296C" w:rsidP="007A2F7E">
      <w:pPr>
        <w:pStyle w:val="ListParagraph"/>
        <w:spacing w:after="0"/>
        <w:ind w:left="360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p w:rsidR="00EC49AA" w:rsidRPr="00A87831" w:rsidRDefault="00DC28B8" w:rsidP="007A2F7E">
      <w:pPr>
        <w:pStyle w:val="ListParagraph"/>
        <w:numPr>
          <w:ilvl w:val="0"/>
          <w:numId w:val="14"/>
        </w:numPr>
        <w:spacing w:after="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„Минимална помощ”</w:t>
      </w:r>
      <w:r w:rsidR="00EC49AA" w:rsidRPr="00A8783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(de minimis) </w:t>
      </w:r>
      <w:r w:rsidR="00EC49AA" w:rsidRPr="00A87831">
        <w:rPr>
          <w:rFonts w:ascii="Times New Roman" w:eastAsia="Calibri" w:hAnsi="Times New Roman" w:cs="Times New Roman"/>
          <w:sz w:val="24"/>
          <w:szCs w:val="24"/>
        </w:rPr>
        <w:t xml:space="preserve">съгласно Регламент (ЕС) № </w:t>
      </w:r>
      <w:r w:rsidR="001123ED">
        <w:rPr>
          <w:rFonts w:ascii="Times New Roman" w:eastAsia="Calibri" w:hAnsi="Times New Roman" w:cs="Times New Roman"/>
          <w:sz w:val="24"/>
          <w:szCs w:val="24"/>
        </w:rPr>
        <w:t>2023/2831</w:t>
      </w:r>
    </w:p>
    <w:p w:rsidR="0080564F" w:rsidRDefault="007C5527" w:rsidP="00C75891">
      <w:pPr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760720" cy="82804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5.2.pn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456"/>
                    <a:stretch/>
                  </pic:blipFill>
                  <pic:spPr bwMode="auto">
                    <a:xfrm>
                      <a:off x="0" y="0"/>
                      <a:ext cx="5760720" cy="828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296C" w:rsidRDefault="00A87831" w:rsidP="007C5527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75891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CA296C">
        <w:rPr>
          <w:rFonts w:ascii="Times New Roman" w:eastAsia="Calibri" w:hAnsi="Times New Roman" w:cs="Times New Roman"/>
          <w:sz w:val="24"/>
          <w:szCs w:val="24"/>
        </w:rPr>
        <w:t xml:space="preserve">В поле „Режим на помощ”, </w:t>
      </w:r>
      <w:r w:rsidR="00CA296C" w:rsidRPr="00CA296C">
        <w:rPr>
          <w:rFonts w:ascii="Times New Roman" w:eastAsia="Calibri" w:hAnsi="Times New Roman" w:cs="Times New Roman"/>
          <w:sz w:val="24"/>
          <w:szCs w:val="24"/>
        </w:rPr>
        <w:t xml:space="preserve">кандидатите следва </w:t>
      </w:r>
      <w:r w:rsidR="00CA296C" w:rsidRPr="00CA296C">
        <w:rPr>
          <w:rFonts w:ascii="Times New Roman" w:eastAsia="Calibri" w:hAnsi="Times New Roman" w:cs="Times New Roman"/>
          <w:b/>
          <w:sz w:val="24"/>
          <w:szCs w:val="24"/>
        </w:rPr>
        <w:t>задължително да изберат от падащото меню САМО ЕДИН от двата допустими режима</w:t>
      </w:r>
      <w:r w:rsidR="00CA296C" w:rsidRPr="00CA296C">
        <w:rPr>
          <w:rFonts w:ascii="Times New Roman" w:eastAsia="Calibri" w:hAnsi="Times New Roman" w:cs="Times New Roman"/>
          <w:sz w:val="24"/>
          <w:szCs w:val="24"/>
        </w:rPr>
        <w:t xml:space="preserve"> – режим </w:t>
      </w:r>
      <w:r w:rsidR="00CA296C">
        <w:rPr>
          <w:rFonts w:ascii="Times New Roman" w:eastAsia="Calibri" w:hAnsi="Times New Roman" w:cs="Times New Roman"/>
          <w:sz w:val="24"/>
          <w:szCs w:val="24"/>
        </w:rPr>
        <w:t>„регионална инвестиционна помощ”</w:t>
      </w:r>
      <w:r w:rsidR="00CA296C" w:rsidRPr="00CA296C">
        <w:rPr>
          <w:rFonts w:ascii="Times New Roman" w:eastAsia="Calibri" w:hAnsi="Times New Roman" w:cs="Times New Roman"/>
          <w:sz w:val="24"/>
          <w:szCs w:val="24"/>
        </w:rPr>
        <w:t xml:space="preserve"> или режим „минимална помощ” (de minimis) в зависимост от нуждите си и спецификата на предложенията за изпълнение на инвестиции.</w:t>
      </w:r>
      <w:r w:rsidR="00CA296C">
        <w:rPr>
          <w:bCs/>
          <w:sz w:val="24"/>
          <w:szCs w:val="24"/>
        </w:rPr>
        <w:t xml:space="preserve"> </w:t>
      </w:r>
      <w:r w:rsidRPr="00CA296C">
        <w:rPr>
          <w:rFonts w:ascii="Times New Roman" w:eastAsia="Calibri" w:hAnsi="Times New Roman" w:cs="Times New Roman"/>
          <w:b/>
          <w:sz w:val="24"/>
          <w:szCs w:val="24"/>
        </w:rPr>
        <w:t xml:space="preserve">Избраният режим на помощ </w:t>
      </w:r>
      <w:r w:rsidR="00CA296C" w:rsidRPr="00CA296C">
        <w:rPr>
          <w:rFonts w:ascii="Times New Roman" w:eastAsia="Calibri" w:hAnsi="Times New Roman" w:cs="Times New Roman"/>
          <w:b/>
          <w:sz w:val="24"/>
          <w:szCs w:val="24"/>
        </w:rPr>
        <w:t xml:space="preserve">в това поле </w:t>
      </w:r>
      <w:r w:rsidRPr="00CA296C">
        <w:rPr>
          <w:rFonts w:ascii="Times New Roman" w:eastAsia="Calibri" w:hAnsi="Times New Roman" w:cs="Times New Roman"/>
          <w:b/>
          <w:sz w:val="24"/>
          <w:szCs w:val="24"/>
        </w:rPr>
        <w:t>е приложим както за разходите на кандидата, така и за разходите на партньора</w:t>
      </w:r>
      <w:r w:rsidRPr="00A87831">
        <w:rPr>
          <w:rFonts w:ascii="Times New Roman" w:eastAsia="Calibri" w:hAnsi="Times New Roman" w:cs="Times New Roman"/>
          <w:sz w:val="24"/>
          <w:szCs w:val="24"/>
        </w:rPr>
        <w:t xml:space="preserve">, заявени в бюджета на предложението, в </w:t>
      </w:r>
      <w:r w:rsidR="00CA296C">
        <w:rPr>
          <w:rFonts w:ascii="Times New Roman" w:eastAsia="Calibri" w:hAnsi="Times New Roman" w:cs="Times New Roman"/>
          <w:sz w:val="24"/>
          <w:szCs w:val="24"/>
        </w:rPr>
        <w:t>случай че инвестицията</w:t>
      </w:r>
      <w:r w:rsidRPr="00A87831">
        <w:rPr>
          <w:rFonts w:ascii="Times New Roman" w:eastAsia="Calibri" w:hAnsi="Times New Roman" w:cs="Times New Roman"/>
          <w:sz w:val="24"/>
          <w:szCs w:val="24"/>
        </w:rPr>
        <w:t xml:space="preserve"> се изпълнява в партньорство. </w:t>
      </w:r>
    </w:p>
    <w:p w:rsidR="007B380F" w:rsidRPr="00CA296C" w:rsidRDefault="00932F63" w:rsidP="007C5527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A296C">
        <w:rPr>
          <w:rFonts w:ascii="Times New Roman" w:eastAsia="Calibri" w:hAnsi="Times New Roman" w:cs="Times New Roman"/>
          <w:b/>
          <w:sz w:val="24"/>
          <w:szCs w:val="24"/>
        </w:rPr>
        <w:t>Комбинирането на двата режима на помощ в рамките на едно предложение за изпълне</w:t>
      </w:r>
      <w:r w:rsidR="00CA296C">
        <w:rPr>
          <w:rFonts w:ascii="Times New Roman" w:eastAsia="Calibri" w:hAnsi="Times New Roman" w:cs="Times New Roman"/>
          <w:b/>
          <w:sz w:val="24"/>
          <w:szCs w:val="24"/>
        </w:rPr>
        <w:t>ние на инвестиция е недопустимо!</w:t>
      </w:r>
    </w:p>
    <w:p w:rsidR="00572A56" w:rsidRPr="00C75891" w:rsidRDefault="00572A56" w:rsidP="006D0EBF">
      <w:pPr>
        <w:pStyle w:val="ListParagraph"/>
        <w:keepNext/>
        <w:numPr>
          <w:ilvl w:val="0"/>
          <w:numId w:val="21"/>
        </w:numPr>
        <w:spacing w:before="240" w:after="240" w:line="240" w:lineRule="auto"/>
        <w:ind w:left="426" w:hanging="426"/>
        <w:jc w:val="both"/>
        <w:outlineLvl w:val="0"/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</w:pPr>
      <w:bookmarkStart w:id="6" w:name="_Toc109397212"/>
      <w:r w:rsidRPr="00C75891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Бюджет</w:t>
      </w:r>
      <w:bookmarkEnd w:id="6"/>
    </w:p>
    <w:p w:rsidR="00281A48" w:rsidRPr="000720FD" w:rsidRDefault="009239AA" w:rsidP="009239AA">
      <w:pPr>
        <w:rPr>
          <w:rFonts w:ascii="Times New Roman" w:eastAsia="Calibri" w:hAnsi="Times New Roman" w:cs="Times New Roman"/>
          <w:sz w:val="24"/>
          <w:szCs w:val="24"/>
        </w:rPr>
      </w:pPr>
      <w:r w:rsidRPr="00CB23AB">
        <w:rPr>
          <w:rFonts w:ascii="Times New Roman" w:eastAsia="Calibri" w:hAnsi="Times New Roman" w:cs="Times New Roman"/>
          <w:sz w:val="24"/>
          <w:szCs w:val="24"/>
        </w:rPr>
        <w:t>При отваряне</w:t>
      </w:r>
      <w:r w:rsidR="006D0EBF">
        <w:rPr>
          <w:rFonts w:ascii="Times New Roman" w:eastAsia="Calibri" w:hAnsi="Times New Roman" w:cs="Times New Roman"/>
          <w:sz w:val="24"/>
          <w:szCs w:val="24"/>
        </w:rPr>
        <w:t>то</w:t>
      </w:r>
      <w:r w:rsidRPr="00CB23AB">
        <w:rPr>
          <w:rFonts w:ascii="Times New Roman" w:eastAsia="Calibri" w:hAnsi="Times New Roman" w:cs="Times New Roman"/>
          <w:sz w:val="24"/>
          <w:szCs w:val="24"/>
        </w:rPr>
        <w:t xml:space="preserve"> на </w:t>
      </w:r>
      <w:r w:rsidR="00990ED8">
        <w:rPr>
          <w:rFonts w:ascii="Times New Roman" w:eastAsia="Calibri" w:hAnsi="Times New Roman" w:cs="Times New Roman"/>
          <w:sz w:val="24"/>
          <w:szCs w:val="24"/>
        </w:rPr>
        <w:t xml:space="preserve">раздел </w:t>
      </w:r>
      <w:r w:rsidR="006D0EBF">
        <w:rPr>
          <w:rFonts w:ascii="Times New Roman" w:eastAsia="Calibri" w:hAnsi="Times New Roman" w:cs="Times New Roman"/>
          <w:sz w:val="24"/>
          <w:szCs w:val="24"/>
        </w:rPr>
        <w:t xml:space="preserve"> „Бюджет</w:t>
      </w:r>
      <w:r w:rsidR="00CA296C">
        <w:rPr>
          <w:rFonts w:ascii="Times New Roman" w:eastAsia="Calibri" w:hAnsi="Times New Roman" w:cs="Times New Roman"/>
          <w:sz w:val="24"/>
          <w:szCs w:val="24"/>
        </w:rPr>
        <w:t>”</w:t>
      </w:r>
      <w:r w:rsidRPr="00CB23AB">
        <w:rPr>
          <w:rFonts w:ascii="Times New Roman" w:eastAsia="Calibri" w:hAnsi="Times New Roman" w:cs="Times New Roman"/>
          <w:sz w:val="24"/>
          <w:szCs w:val="24"/>
        </w:rPr>
        <w:t xml:space="preserve"> ще се визуализира следният прозорец:</w:t>
      </w:r>
    </w:p>
    <w:p w:rsidR="00281A48" w:rsidRDefault="00281A48" w:rsidP="009239AA">
      <w:pPr>
        <w:contextualSpacing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6198503" cy="2689761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t. 7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5192" cy="2701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06A" w:rsidRPr="00C673D6" w:rsidRDefault="001F006A" w:rsidP="009239AA">
      <w:pPr>
        <w:contextualSpacing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:rsidR="00DE578B" w:rsidRDefault="003219BF" w:rsidP="002468B3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Бюджетните пера са </w:t>
      </w:r>
      <w:r w:rsidR="00596295">
        <w:rPr>
          <w:rFonts w:ascii="Times New Roman" w:eastAsia="Calibri" w:hAnsi="Times New Roman" w:cs="Times New Roman"/>
          <w:sz w:val="24"/>
          <w:szCs w:val="24"/>
        </w:rPr>
        <w:t xml:space="preserve">разписани съгласно типовете допустими разходи по настоящата процедура, описани в </w:t>
      </w:r>
      <w:r w:rsidR="00CA296C">
        <w:rPr>
          <w:rFonts w:ascii="Times New Roman" w:eastAsia="Calibri" w:hAnsi="Times New Roman" w:cs="Times New Roman"/>
          <w:sz w:val="24"/>
          <w:szCs w:val="24"/>
        </w:rPr>
        <w:t>14.2 „</w:t>
      </w:r>
      <w:r w:rsidR="00596295" w:rsidRPr="00596295">
        <w:rPr>
          <w:rFonts w:ascii="Times New Roman" w:eastAsia="Calibri" w:hAnsi="Times New Roman" w:cs="Times New Roman"/>
          <w:sz w:val="24"/>
          <w:szCs w:val="24"/>
        </w:rPr>
        <w:t>Допустими разходи</w:t>
      </w:r>
      <w:r w:rsidR="00CA296C">
        <w:rPr>
          <w:rFonts w:ascii="Times New Roman" w:eastAsia="Calibri" w:hAnsi="Times New Roman" w:cs="Times New Roman"/>
          <w:sz w:val="24"/>
          <w:szCs w:val="24"/>
        </w:rPr>
        <w:t>”</w:t>
      </w:r>
      <w:r w:rsidR="00596295">
        <w:rPr>
          <w:rFonts w:ascii="Times New Roman" w:eastAsia="Calibri" w:hAnsi="Times New Roman" w:cs="Times New Roman"/>
          <w:sz w:val="24"/>
          <w:szCs w:val="24"/>
        </w:rPr>
        <w:t xml:space="preserve"> от Условията за кандида</w:t>
      </w:r>
      <w:r w:rsidR="006D0EBF">
        <w:rPr>
          <w:rFonts w:ascii="Times New Roman" w:eastAsia="Calibri" w:hAnsi="Times New Roman" w:cs="Times New Roman"/>
          <w:sz w:val="24"/>
          <w:szCs w:val="24"/>
        </w:rPr>
        <w:t>тстване, като от бутона „Добави”</w:t>
      </w:r>
      <w:r w:rsidR="00596295">
        <w:rPr>
          <w:rFonts w:ascii="Times New Roman" w:eastAsia="Calibri" w:hAnsi="Times New Roman" w:cs="Times New Roman"/>
          <w:sz w:val="24"/>
          <w:szCs w:val="24"/>
        </w:rPr>
        <w:t xml:space="preserve"> следва да се</w:t>
      </w:r>
      <w:r w:rsidR="0073193E">
        <w:rPr>
          <w:rFonts w:ascii="Times New Roman" w:eastAsia="Calibri" w:hAnsi="Times New Roman" w:cs="Times New Roman"/>
          <w:sz w:val="24"/>
          <w:szCs w:val="24"/>
        </w:rPr>
        <w:t xml:space="preserve"> добавят разходите на ниво 3</w:t>
      </w:r>
      <w:r w:rsidR="002468B3">
        <w:rPr>
          <w:rFonts w:ascii="Times New Roman" w:eastAsia="Calibri" w:hAnsi="Times New Roman" w:cs="Times New Roman"/>
          <w:sz w:val="24"/>
          <w:szCs w:val="24"/>
        </w:rPr>
        <w:t xml:space="preserve"> (ниво 1 и ниво 2 са предварително зададени и не подлежат на промяна)</w:t>
      </w:r>
      <w:r w:rsidR="006D0EBF">
        <w:rPr>
          <w:rFonts w:ascii="Times New Roman" w:eastAsia="Calibri" w:hAnsi="Times New Roman" w:cs="Times New Roman"/>
          <w:sz w:val="24"/>
          <w:szCs w:val="24"/>
        </w:rPr>
        <w:t>, които предвиждате да заложите</w:t>
      </w:r>
      <w:r w:rsidR="00CA296C">
        <w:rPr>
          <w:rFonts w:ascii="Times New Roman" w:eastAsia="Calibri" w:hAnsi="Times New Roman" w:cs="Times New Roman"/>
          <w:sz w:val="24"/>
          <w:szCs w:val="24"/>
        </w:rPr>
        <w:t xml:space="preserve"> в бюджета</w:t>
      </w:r>
      <w:r w:rsidR="0073193E">
        <w:rPr>
          <w:rFonts w:ascii="Times New Roman" w:eastAsia="Calibri" w:hAnsi="Times New Roman" w:cs="Times New Roman"/>
          <w:sz w:val="24"/>
          <w:szCs w:val="24"/>
        </w:rPr>
        <w:t>:</w:t>
      </w:r>
    </w:p>
    <w:p w:rsidR="00281A48" w:rsidRDefault="00281A48" w:rsidP="002468B3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193E" w:rsidRPr="003219BF" w:rsidRDefault="00A300E8" w:rsidP="009239AA">
      <w:pPr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931288" cy="2795562"/>
            <wp:effectExtent l="0" t="0" r="0" b="508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t. 7.1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3732" cy="2815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19BF" w:rsidRDefault="003219BF" w:rsidP="009239AA">
      <w:pPr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3219BF" w:rsidRDefault="006B683D" w:rsidP="009239AA">
      <w:pPr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5896098" cy="3267710"/>
            <wp:effectExtent l="0" t="0" r="9525" b="889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t. 7.3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9991" cy="3269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19BF" w:rsidRDefault="003219BF" w:rsidP="009239AA">
      <w:pPr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3219BF" w:rsidRPr="000720FD" w:rsidRDefault="005D1A26" w:rsidP="001F17D2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След като сте описали необходимите разходи на ниво 3, следва </w:t>
      </w:r>
      <w:r w:rsidR="001869BD">
        <w:rPr>
          <w:rFonts w:ascii="Times New Roman" w:eastAsia="Calibri" w:hAnsi="Times New Roman" w:cs="Times New Roman"/>
          <w:sz w:val="24"/>
          <w:szCs w:val="24"/>
        </w:rPr>
        <w:t>чрез избирането на бутон „Детайли</w:t>
      </w:r>
      <w:r w:rsidR="008938E8">
        <w:rPr>
          <w:rFonts w:ascii="Times New Roman" w:eastAsia="Calibri" w:hAnsi="Times New Roman" w:cs="Times New Roman"/>
          <w:sz w:val="24"/>
          <w:szCs w:val="24"/>
        </w:rPr>
        <w:t>”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24BCB">
        <w:rPr>
          <w:rFonts w:ascii="Times New Roman" w:eastAsia="Calibri" w:hAnsi="Times New Roman" w:cs="Times New Roman"/>
          <w:sz w:val="24"/>
          <w:szCs w:val="24"/>
        </w:rPr>
        <w:t xml:space="preserve">за всеки </w:t>
      </w:r>
      <w:r w:rsidR="00624BCB" w:rsidRPr="00AB74AB">
        <w:rPr>
          <w:rFonts w:ascii="Times New Roman" w:eastAsia="Calibri" w:hAnsi="Times New Roman" w:cs="Times New Roman"/>
          <w:sz w:val="24"/>
          <w:szCs w:val="24"/>
        </w:rPr>
        <w:t>един разход на ниво 3</w:t>
      </w:r>
      <w:r w:rsidR="00EF2FAE" w:rsidRPr="00AB74AB">
        <w:rPr>
          <w:rFonts w:ascii="Times New Roman" w:eastAsia="Calibri" w:hAnsi="Times New Roman" w:cs="Times New Roman"/>
          <w:sz w:val="24"/>
          <w:szCs w:val="24"/>
        </w:rPr>
        <w:t xml:space="preserve"> да се попълнят данни за: </w:t>
      </w:r>
      <w:r w:rsidR="001869BD">
        <w:rPr>
          <w:rFonts w:ascii="Times New Roman" w:eastAsia="Calibri" w:hAnsi="Times New Roman" w:cs="Times New Roman"/>
          <w:sz w:val="24"/>
          <w:szCs w:val="24"/>
        </w:rPr>
        <w:t>„</w:t>
      </w:r>
      <w:r w:rsidR="00EF2FAE" w:rsidRPr="00AB74AB">
        <w:rPr>
          <w:rFonts w:ascii="Times New Roman" w:eastAsia="Calibri" w:hAnsi="Times New Roman" w:cs="Times New Roman"/>
          <w:sz w:val="24"/>
          <w:szCs w:val="24"/>
        </w:rPr>
        <w:t>О</w:t>
      </w:r>
      <w:r w:rsidR="00624BCB" w:rsidRPr="00AB74AB">
        <w:rPr>
          <w:rFonts w:ascii="Times New Roman" w:eastAsia="Calibri" w:hAnsi="Times New Roman" w:cs="Times New Roman"/>
          <w:sz w:val="24"/>
          <w:szCs w:val="24"/>
        </w:rPr>
        <w:t>рганизация</w:t>
      </w:r>
      <w:r w:rsidR="001869BD">
        <w:rPr>
          <w:rFonts w:ascii="Times New Roman" w:eastAsia="Calibri" w:hAnsi="Times New Roman" w:cs="Times New Roman"/>
          <w:sz w:val="24"/>
          <w:szCs w:val="24"/>
        </w:rPr>
        <w:t>”</w:t>
      </w:r>
      <w:r w:rsidR="00624BCB" w:rsidRPr="00AB74A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1869BD">
        <w:rPr>
          <w:rFonts w:ascii="Times New Roman" w:eastAsia="Calibri" w:hAnsi="Times New Roman" w:cs="Times New Roman"/>
          <w:sz w:val="24"/>
          <w:szCs w:val="24"/>
        </w:rPr>
        <w:t>„</w:t>
      </w:r>
      <w:r w:rsidR="00624BCB" w:rsidRPr="00AB74AB">
        <w:rPr>
          <w:rFonts w:ascii="Times New Roman" w:eastAsia="Calibri" w:hAnsi="Times New Roman" w:cs="Times New Roman"/>
          <w:sz w:val="24"/>
          <w:szCs w:val="24"/>
        </w:rPr>
        <w:t>Местонахождение (Място на изпълнение на проекта)</w:t>
      </w:r>
      <w:r w:rsidR="001869BD">
        <w:rPr>
          <w:rFonts w:ascii="Times New Roman" w:eastAsia="Calibri" w:hAnsi="Times New Roman" w:cs="Times New Roman"/>
          <w:sz w:val="24"/>
          <w:szCs w:val="24"/>
        </w:rPr>
        <w:t>”</w:t>
      </w:r>
      <w:r w:rsidR="004E18B4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1869BD">
        <w:rPr>
          <w:rFonts w:ascii="Times New Roman" w:eastAsia="Calibri" w:hAnsi="Times New Roman" w:cs="Times New Roman"/>
          <w:sz w:val="24"/>
          <w:szCs w:val="24"/>
        </w:rPr>
        <w:t>„</w:t>
      </w:r>
      <w:r w:rsidR="00397E38" w:rsidRPr="00AB74AB">
        <w:rPr>
          <w:rFonts w:ascii="Times New Roman" w:eastAsia="Calibri" w:hAnsi="Times New Roman" w:cs="Times New Roman"/>
          <w:sz w:val="24"/>
          <w:szCs w:val="24"/>
        </w:rPr>
        <w:t>Дейност</w:t>
      </w:r>
      <w:r w:rsidR="001869BD">
        <w:rPr>
          <w:rFonts w:ascii="Times New Roman" w:eastAsia="Calibri" w:hAnsi="Times New Roman" w:cs="Times New Roman"/>
          <w:sz w:val="24"/>
          <w:szCs w:val="24"/>
        </w:rPr>
        <w:t>”</w:t>
      </w:r>
      <w:r w:rsidR="004E18B4">
        <w:rPr>
          <w:rFonts w:ascii="Times New Roman" w:eastAsia="Calibri" w:hAnsi="Times New Roman" w:cs="Times New Roman"/>
          <w:sz w:val="24"/>
          <w:szCs w:val="24"/>
        </w:rPr>
        <w:t xml:space="preserve"> и </w:t>
      </w:r>
      <w:r w:rsidR="001869BD">
        <w:rPr>
          <w:rFonts w:ascii="Times New Roman" w:eastAsia="Calibri" w:hAnsi="Times New Roman" w:cs="Times New Roman"/>
          <w:sz w:val="24"/>
          <w:szCs w:val="24"/>
        </w:rPr>
        <w:t>„</w:t>
      </w:r>
      <w:r w:rsidR="004E18B4">
        <w:rPr>
          <w:rFonts w:ascii="Times New Roman" w:eastAsia="Calibri" w:hAnsi="Times New Roman" w:cs="Times New Roman"/>
          <w:sz w:val="24"/>
          <w:szCs w:val="24"/>
        </w:rPr>
        <w:t>Индикатори</w:t>
      </w:r>
      <w:r w:rsidR="001869BD">
        <w:rPr>
          <w:rFonts w:ascii="Times New Roman" w:eastAsia="Calibri" w:hAnsi="Times New Roman" w:cs="Times New Roman"/>
          <w:sz w:val="24"/>
          <w:szCs w:val="24"/>
        </w:rPr>
        <w:t>”</w:t>
      </w:r>
      <w:r w:rsidR="008938E8">
        <w:rPr>
          <w:rFonts w:ascii="Times New Roman" w:eastAsia="Calibri" w:hAnsi="Times New Roman" w:cs="Times New Roman"/>
          <w:sz w:val="24"/>
          <w:szCs w:val="24"/>
        </w:rPr>
        <w:t xml:space="preserve"> посредством падащото меню към всяко от съответните полета.</w:t>
      </w:r>
    </w:p>
    <w:p w:rsidR="00F66283" w:rsidRDefault="00F66283" w:rsidP="00397E38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0683D" w:rsidRDefault="00F66283" w:rsidP="00397E38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В случай че в </w:t>
      </w:r>
      <w:r w:rsidR="004B1DF1">
        <w:rPr>
          <w:rFonts w:ascii="Times New Roman" w:eastAsia="Calibri" w:hAnsi="Times New Roman" w:cs="Times New Roman"/>
          <w:sz w:val="24"/>
          <w:szCs w:val="24"/>
        </w:rPr>
        <w:t>раздел</w:t>
      </w:r>
      <w:r w:rsidR="001869BD">
        <w:rPr>
          <w:rFonts w:ascii="Times New Roman" w:eastAsia="Calibri" w:hAnsi="Times New Roman" w:cs="Times New Roman"/>
          <w:sz w:val="24"/>
          <w:szCs w:val="24"/>
        </w:rPr>
        <w:t xml:space="preserve"> „Основни данни”</w:t>
      </w:r>
      <w:r>
        <w:rPr>
          <w:rFonts w:ascii="Times New Roman" w:eastAsia="Calibri" w:hAnsi="Times New Roman" w:cs="Times New Roman"/>
          <w:sz w:val="24"/>
          <w:szCs w:val="24"/>
        </w:rPr>
        <w:t xml:space="preserve"> сте въвели повече от едно място на изпълн</w:t>
      </w:r>
      <w:r w:rsidR="001869BD">
        <w:rPr>
          <w:rFonts w:ascii="Times New Roman" w:eastAsia="Calibri" w:hAnsi="Times New Roman" w:cs="Times New Roman"/>
          <w:sz w:val="24"/>
          <w:szCs w:val="24"/>
        </w:rPr>
        <w:t>ение на инвестицията, то за всеки един разход на ниво 3</w:t>
      </w:r>
      <w:r>
        <w:rPr>
          <w:rFonts w:ascii="Times New Roman" w:eastAsia="Calibri" w:hAnsi="Times New Roman" w:cs="Times New Roman"/>
          <w:sz w:val="24"/>
          <w:szCs w:val="24"/>
        </w:rPr>
        <w:t xml:space="preserve"> следва да въведе</w:t>
      </w:r>
      <w:r w:rsidR="001869BD">
        <w:rPr>
          <w:rFonts w:ascii="Times New Roman" w:eastAsia="Calibri" w:hAnsi="Times New Roman" w:cs="Times New Roman"/>
          <w:sz w:val="24"/>
          <w:szCs w:val="24"/>
        </w:rPr>
        <w:t>те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1869BD">
        <w:rPr>
          <w:rFonts w:ascii="Times New Roman" w:eastAsia="Calibri" w:hAnsi="Times New Roman" w:cs="Times New Roman"/>
          <w:sz w:val="24"/>
          <w:szCs w:val="24"/>
        </w:rPr>
        <w:t xml:space="preserve">съответното </w:t>
      </w:r>
      <w:r>
        <w:rPr>
          <w:rFonts w:ascii="Times New Roman" w:eastAsia="Calibri" w:hAnsi="Times New Roman" w:cs="Times New Roman"/>
          <w:sz w:val="24"/>
          <w:szCs w:val="24"/>
        </w:rPr>
        <w:t xml:space="preserve">място на изпълнение посредством падащото меню, както е илюстрирано на </w:t>
      </w:r>
      <w:r w:rsidR="001869BD">
        <w:rPr>
          <w:rFonts w:ascii="Times New Roman" w:eastAsia="Calibri" w:hAnsi="Times New Roman" w:cs="Times New Roman"/>
          <w:sz w:val="24"/>
          <w:szCs w:val="24"/>
        </w:rPr>
        <w:t>следващия скрийншот</w:t>
      </w:r>
      <w:r>
        <w:rPr>
          <w:rFonts w:ascii="Times New Roman" w:eastAsia="Calibri" w:hAnsi="Times New Roman" w:cs="Times New Roman"/>
          <w:sz w:val="24"/>
          <w:szCs w:val="24"/>
        </w:rPr>
        <w:t>:</w:t>
      </w:r>
    </w:p>
    <w:p w:rsidR="008E0996" w:rsidRDefault="008E0996" w:rsidP="00397E38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97E38" w:rsidRDefault="00C0683D" w:rsidP="00397E38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5575207" cy="2149315"/>
            <wp:effectExtent l="19050" t="0" r="6443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t. 7.4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5441" cy="2160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283" w:rsidRDefault="004E18B4" w:rsidP="00397E38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392288" cy="2028052"/>
            <wp:effectExtent l="1905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t. 7.5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2883" cy="2047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BCB" w:rsidRDefault="00624BCB" w:rsidP="0075642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43272" w:rsidRDefault="004B618B" w:rsidP="004F08E5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B618B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4B618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84538" w:rsidRPr="004B618B">
        <w:rPr>
          <w:rFonts w:ascii="Times New Roman" w:eastAsia="Calibri" w:hAnsi="Times New Roman" w:cs="Times New Roman"/>
          <w:sz w:val="24"/>
          <w:szCs w:val="24"/>
        </w:rPr>
        <w:t>В п</w:t>
      </w:r>
      <w:r w:rsidR="008938E8">
        <w:rPr>
          <w:rFonts w:ascii="Times New Roman" w:eastAsia="Calibri" w:hAnsi="Times New Roman" w:cs="Times New Roman"/>
          <w:sz w:val="24"/>
          <w:szCs w:val="24"/>
        </w:rPr>
        <w:t>оле „Индикатори”</w:t>
      </w:r>
      <w:r w:rsidR="004F08E5">
        <w:rPr>
          <w:rFonts w:ascii="Times New Roman" w:eastAsia="Calibri" w:hAnsi="Times New Roman" w:cs="Times New Roman"/>
          <w:sz w:val="24"/>
          <w:szCs w:val="24"/>
        </w:rPr>
        <w:t xml:space="preserve"> кандидатите </w:t>
      </w:r>
      <w:r w:rsidR="004F08E5" w:rsidRPr="004F08E5">
        <w:rPr>
          <w:rFonts w:ascii="Times New Roman" w:eastAsia="Calibri" w:hAnsi="Times New Roman" w:cs="Times New Roman"/>
          <w:b/>
          <w:sz w:val="24"/>
          <w:szCs w:val="24"/>
        </w:rPr>
        <w:t>трябва</w:t>
      </w:r>
      <w:r w:rsidR="00643272" w:rsidRPr="004F08E5">
        <w:rPr>
          <w:rFonts w:ascii="Times New Roman" w:eastAsia="Calibri" w:hAnsi="Times New Roman" w:cs="Times New Roman"/>
          <w:b/>
          <w:sz w:val="24"/>
          <w:szCs w:val="24"/>
        </w:rPr>
        <w:t xml:space="preserve"> задължително </w:t>
      </w:r>
      <w:r w:rsidR="004F08E5" w:rsidRPr="004F08E5">
        <w:rPr>
          <w:rFonts w:ascii="Times New Roman" w:eastAsia="Calibri" w:hAnsi="Times New Roman" w:cs="Times New Roman"/>
          <w:b/>
          <w:sz w:val="24"/>
          <w:szCs w:val="24"/>
        </w:rPr>
        <w:t xml:space="preserve">да изберат от падащото меню </w:t>
      </w:r>
      <w:r w:rsidR="00643272" w:rsidRPr="004F08E5">
        <w:rPr>
          <w:rFonts w:ascii="Times New Roman" w:eastAsia="Calibri" w:hAnsi="Times New Roman" w:cs="Times New Roman"/>
          <w:b/>
          <w:sz w:val="24"/>
          <w:szCs w:val="24"/>
        </w:rPr>
        <w:t>и</w:t>
      </w:r>
      <w:r w:rsidR="00995E08" w:rsidRPr="004F08E5">
        <w:rPr>
          <w:rFonts w:ascii="Times New Roman" w:eastAsia="Calibri" w:hAnsi="Times New Roman" w:cs="Times New Roman"/>
          <w:b/>
          <w:sz w:val="24"/>
          <w:szCs w:val="24"/>
        </w:rPr>
        <w:t xml:space="preserve"> двата приложими индикатора</w:t>
      </w:r>
      <w:r w:rsidR="00995E08" w:rsidRPr="004B618B">
        <w:rPr>
          <w:rFonts w:ascii="Times New Roman" w:eastAsia="Calibri" w:hAnsi="Times New Roman" w:cs="Times New Roman"/>
          <w:sz w:val="24"/>
          <w:szCs w:val="24"/>
        </w:rPr>
        <w:t xml:space="preserve"> по процедурата</w:t>
      </w:r>
      <w:r w:rsidR="00217F93" w:rsidRPr="004B618B">
        <w:rPr>
          <w:rFonts w:ascii="Times New Roman" w:eastAsia="Calibri" w:hAnsi="Times New Roman" w:cs="Times New Roman"/>
          <w:sz w:val="24"/>
          <w:szCs w:val="24"/>
        </w:rPr>
        <w:t>,</w:t>
      </w:r>
      <w:r w:rsidR="00217F93">
        <w:rPr>
          <w:rFonts w:ascii="Times New Roman" w:eastAsia="Calibri" w:hAnsi="Times New Roman" w:cs="Times New Roman"/>
          <w:sz w:val="24"/>
          <w:szCs w:val="24"/>
        </w:rPr>
        <w:t xml:space="preserve"> както е </w:t>
      </w:r>
      <w:r w:rsidR="004F08E5">
        <w:rPr>
          <w:rFonts w:ascii="Times New Roman" w:eastAsia="Calibri" w:hAnsi="Times New Roman" w:cs="Times New Roman"/>
          <w:sz w:val="24"/>
          <w:szCs w:val="24"/>
        </w:rPr>
        <w:t>показано на</w:t>
      </w:r>
      <w:r w:rsidR="00217F93">
        <w:rPr>
          <w:rFonts w:ascii="Times New Roman" w:eastAsia="Calibri" w:hAnsi="Times New Roman" w:cs="Times New Roman"/>
          <w:sz w:val="24"/>
          <w:szCs w:val="24"/>
        </w:rPr>
        <w:t xml:space="preserve"> скрийншота</w:t>
      </w:r>
      <w:r w:rsidR="004F08E5">
        <w:rPr>
          <w:rFonts w:ascii="Times New Roman" w:eastAsia="Calibri" w:hAnsi="Times New Roman" w:cs="Times New Roman"/>
          <w:sz w:val="24"/>
          <w:szCs w:val="24"/>
        </w:rPr>
        <w:t>,</w:t>
      </w:r>
      <w:r w:rsidR="00217F93">
        <w:rPr>
          <w:rFonts w:ascii="Times New Roman" w:eastAsia="Calibri" w:hAnsi="Times New Roman" w:cs="Times New Roman"/>
          <w:sz w:val="24"/>
          <w:szCs w:val="24"/>
        </w:rPr>
        <w:t xml:space="preserve"> по-</w:t>
      </w:r>
      <w:r w:rsidR="00F66283">
        <w:rPr>
          <w:rFonts w:ascii="Times New Roman" w:eastAsia="Calibri" w:hAnsi="Times New Roman" w:cs="Times New Roman"/>
          <w:sz w:val="24"/>
          <w:szCs w:val="24"/>
        </w:rPr>
        <w:t>долу</w:t>
      </w:r>
      <w:r w:rsidR="00217F93">
        <w:rPr>
          <w:rFonts w:ascii="Times New Roman" w:eastAsia="Calibri" w:hAnsi="Times New Roman" w:cs="Times New Roman"/>
          <w:sz w:val="24"/>
          <w:szCs w:val="24"/>
        </w:rPr>
        <w:t>:</w:t>
      </w:r>
    </w:p>
    <w:p w:rsidR="00217F93" w:rsidRDefault="00217F93" w:rsidP="004F08E5">
      <w:pPr>
        <w:pStyle w:val="ListParagraph"/>
        <w:numPr>
          <w:ilvl w:val="0"/>
          <w:numId w:val="14"/>
        </w:numPr>
        <w:spacing w:before="120" w:after="12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17F93">
        <w:rPr>
          <w:rFonts w:ascii="Times New Roman" w:eastAsia="Calibri" w:hAnsi="Times New Roman" w:cs="Times New Roman"/>
          <w:sz w:val="24"/>
          <w:szCs w:val="24"/>
        </w:rPr>
        <w:t xml:space="preserve">Завършени проекти в </w:t>
      </w:r>
      <w:r w:rsidR="00F66283">
        <w:rPr>
          <w:rFonts w:ascii="Times New Roman" w:eastAsia="Calibri" w:hAnsi="Times New Roman" w:cs="Times New Roman"/>
          <w:sz w:val="24"/>
          <w:szCs w:val="24"/>
        </w:rPr>
        <w:t>областта на кръговата икономика</w:t>
      </w:r>
      <w:r w:rsidR="00EF2FAE">
        <w:rPr>
          <w:rFonts w:ascii="Times New Roman" w:eastAsia="Calibri" w:hAnsi="Times New Roman" w:cs="Times New Roman"/>
          <w:sz w:val="24"/>
          <w:szCs w:val="24"/>
        </w:rPr>
        <w:t>;</w:t>
      </w:r>
    </w:p>
    <w:p w:rsidR="00643272" w:rsidRDefault="00EF2FAE" w:rsidP="004F08E5">
      <w:pPr>
        <w:pStyle w:val="ListParagraph"/>
        <w:numPr>
          <w:ilvl w:val="0"/>
          <w:numId w:val="14"/>
        </w:numPr>
        <w:spacing w:before="120" w:after="12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F2FAE">
        <w:rPr>
          <w:rFonts w:ascii="Times New Roman" w:eastAsia="Calibri" w:hAnsi="Times New Roman" w:cs="Times New Roman"/>
          <w:sz w:val="24"/>
          <w:szCs w:val="24"/>
        </w:rPr>
        <w:t>Подпомогнати предприятия (от които малки, включително микро-, средни, големи)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:rsidR="00F66283" w:rsidRDefault="00F66283" w:rsidP="0075642A">
      <w:pPr>
        <w:pStyle w:val="ListParagraph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587F" w:rsidRDefault="004E18B4" w:rsidP="003B6841">
      <w:pPr>
        <w:pStyle w:val="ListParagraph"/>
        <w:ind w:left="0"/>
        <w:jc w:val="both"/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5811857" cy="2244436"/>
            <wp:effectExtent l="0" t="0" r="0" b="381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t. 7.6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7640" cy="2250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283" w:rsidRDefault="004F08E5" w:rsidP="00916691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 поле „Област на намеса по МВУ”</w:t>
      </w:r>
      <w:r w:rsidR="00F66283">
        <w:rPr>
          <w:rFonts w:ascii="Times New Roman" w:eastAsia="Calibri" w:hAnsi="Times New Roman" w:cs="Times New Roman"/>
          <w:sz w:val="24"/>
          <w:szCs w:val="24"/>
        </w:rPr>
        <w:t xml:space="preserve"> системата автоматично прехвърля избора на кандидат</w:t>
      </w:r>
      <w:r w:rsidR="00D9587F">
        <w:rPr>
          <w:rFonts w:ascii="Times New Roman" w:eastAsia="Calibri" w:hAnsi="Times New Roman" w:cs="Times New Roman"/>
          <w:sz w:val="24"/>
          <w:szCs w:val="24"/>
        </w:rPr>
        <w:t>а за приложимата</w:t>
      </w:r>
      <w:r w:rsidR="00F6628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9587F">
        <w:rPr>
          <w:rFonts w:ascii="Times New Roman" w:eastAsia="Calibri" w:hAnsi="Times New Roman" w:cs="Times New Roman"/>
          <w:sz w:val="24"/>
          <w:szCs w:val="24"/>
        </w:rPr>
        <w:t>област</w:t>
      </w:r>
      <w:r w:rsidR="00F66283">
        <w:rPr>
          <w:rFonts w:ascii="Times New Roman" w:eastAsia="Calibri" w:hAnsi="Times New Roman" w:cs="Times New Roman"/>
          <w:sz w:val="24"/>
          <w:szCs w:val="24"/>
        </w:rPr>
        <w:t xml:space="preserve"> (</w:t>
      </w:r>
      <w:r>
        <w:rPr>
          <w:rFonts w:ascii="Times New Roman" w:eastAsia="Calibri" w:hAnsi="Times New Roman" w:cs="Times New Roman"/>
          <w:sz w:val="24"/>
          <w:szCs w:val="24"/>
        </w:rPr>
        <w:t xml:space="preserve">която вече е </w:t>
      </w:r>
      <w:r w:rsidR="00F66283">
        <w:rPr>
          <w:rFonts w:ascii="Times New Roman" w:eastAsia="Calibri" w:hAnsi="Times New Roman" w:cs="Times New Roman"/>
          <w:sz w:val="24"/>
          <w:szCs w:val="24"/>
        </w:rPr>
        <w:t>отбелязан</w:t>
      </w:r>
      <w:r>
        <w:rPr>
          <w:rFonts w:ascii="Times New Roman" w:eastAsia="Calibri" w:hAnsi="Times New Roman" w:cs="Times New Roman"/>
          <w:sz w:val="24"/>
          <w:szCs w:val="24"/>
        </w:rPr>
        <w:t>а</w:t>
      </w:r>
      <w:r w:rsidR="00F66283">
        <w:rPr>
          <w:rFonts w:ascii="Times New Roman" w:eastAsia="Calibri" w:hAnsi="Times New Roman" w:cs="Times New Roman"/>
          <w:sz w:val="24"/>
          <w:szCs w:val="24"/>
        </w:rPr>
        <w:t xml:space="preserve"> в </w:t>
      </w:r>
      <w:r w:rsidR="004B1DF1">
        <w:rPr>
          <w:rFonts w:ascii="Times New Roman" w:eastAsia="Calibri" w:hAnsi="Times New Roman" w:cs="Times New Roman"/>
          <w:sz w:val="24"/>
          <w:szCs w:val="24"/>
        </w:rPr>
        <w:t>раздел</w:t>
      </w:r>
      <w:r w:rsidR="00F6628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„Ф</w:t>
      </w:r>
      <w:r w:rsidRPr="00F73B27">
        <w:rPr>
          <w:rFonts w:ascii="Times New Roman" w:eastAsia="Calibri" w:hAnsi="Times New Roman" w:cs="Times New Roman"/>
          <w:sz w:val="24"/>
          <w:szCs w:val="24"/>
        </w:rPr>
        <w:t xml:space="preserve">инансова </w:t>
      </w:r>
      <w:r>
        <w:rPr>
          <w:rFonts w:ascii="Times New Roman" w:eastAsia="Calibri" w:hAnsi="Times New Roman" w:cs="Times New Roman"/>
          <w:sz w:val="24"/>
          <w:szCs w:val="24"/>
        </w:rPr>
        <w:t>информация – кодове по измерения”</w:t>
      </w:r>
      <w:r w:rsidR="00F66283">
        <w:rPr>
          <w:rFonts w:ascii="Times New Roman" w:eastAsia="Calibri" w:hAnsi="Times New Roman" w:cs="Times New Roman"/>
          <w:sz w:val="24"/>
          <w:szCs w:val="24"/>
        </w:rPr>
        <w:t>).</w:t>
      </w:r>
      <w:r w:rsidR="00D9587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9587F" w:rsidRPr="00D9587F">
        <w:rPr>
          <w:rFonts w:ascii="Times New Roman" w:eastAsia="Calibri" w:hAnsi="Times New Roman" w:cs="Times New Roman"/>
          <w:sz w:val="24"/>
          <w:szCs w:val="24"/>
        </w:rPr>
        <w:t>При проекти</w:t>
      </w:r>
      <w:r>
        <w:rPr>
          <w:rFonts w:ascii="Times New Roman" w:eastAsia="Calibri" w:hAnsi="Times New Roman" w:cs="Times New Roman"/>
          <w:sz w:val="24"/>
          <w:szCs w:val="24"/>
        </w:rPr>
        <w:t>, изпълнявани в партньорство между</w:t>
      </w:r>
      <w:r w:rsidR="00D9587F" w:rsidRPr="00D9587F">
        <w:rPr>
          <w:rFonts w:ascii="Times New Roman" w:eastAsia="Calibri" w:hAnsi="Times New Roman" w:cs="Times New Roman"/>
          <w:sz w:val="24"/>
          <w:szCs w:val="24"/>
        </w:rPr>
        <w:t xml:space="preserve"> предприятия от различни категори</w:t>
      </w:r>
      <w:r w:rsidR="00D9587F">
        <w:rPr>
          <w:rFonts w:ascii="Times New Roman" w:eastAsia="Calibri" w:hAnsi="Times New Roman" w:cs="Times New Roman"/>
          <w:sz w:val="24"/>
          <w:szCs w:val="24"/>
        </w:rPr>
        <w:t xml:space="preserve">и </w:t>
      </w:r>
      <w:r w:rsidR="00D9587F" w:rsidRPr="000720FD">
        <w:rPr>
          <w:rFonts w:ascii="Times New Roman" w:eastAsia="Calibri" w:hAnsi="Times New Roman" w:cs="Times New Roman"/>
          <w:sz w:val="24"/>
          <w:szCs w:val="24"/>
        </w:rPr>
        <w:t>(</w:t>
      </w:r>
      <w:r>
        <w:rPr>
          <w:rFonts w:ascii="Times New Roman" w:eastAsia="Calibri" w:hAnsi="Times New Roman" w:cs="Times New Roman"/>
          <w:sz w:val="24"/>
          <w:szCs w:val="24"/>
        </w:rPr>
        <w:t>например микро, малко или средно предприятие</w:t>
      </w:r>
      <w:r w:rsidR="00D9587F">
        <w:rPr>
          <w:rFonts w:ascii="Times New Roman" w:eastAsia="Calibri" w:hAnsi="Times New Roman" w:cs="Times New Roman"/>
          <w:sz w:val="24"/>
          <w:szCs w:val="24"/>
        </w:rPr>
        <w:t xml:space="preserve"> в партньорство с голямо предприятие</w:t>
      </w:r>
      <w:r>
        <w:rPr>
          <w:rFonts w:ascii="Times New Roman" w:eastAsia="Calibri" w:hAnsi="Times New Roman" w:cs="Times New Roman"/>
          <w:sz w:val="24"/>
          <w:szCs w:val="24"/>
        </w:rPr>
        <w:t xml:space="preserve">), то в това поле </w:t>
      </w:r>
      <w:r w:rsidR="00D9587F">
        <w:rPr>
          <w:rFonts w:ascii="Times New Roman" w:eastAsia="Calibri" w:hAnsi="Times New Roman" w:cs="Times New Roman"/>
          <w:sz w:val="24"/>
          <w:szCs w:val="24"/>
        </w:rPr>
        <w:t>следва да се изберат и двете</w:t>
      </w:r>
      <w:r w:rsidR="00D9587F" w:rsidRPr="00D9587F">
        <w:rPr>
          <w:rFonts w:ascii="Times New Roman" w:eastAsia="Calibri" w:hAnsi="Times New Roman" w:cs="Times New Roman"/>
          <w:sz w:val="24"/>
          <w:szCs w:val="24"/>
        </w:rPr>
        <w:t xml:space="preserve"> области на намеса</w:t>
      </w:r>
      <w:r w:rsidR="00D9587F">
        <w:rPr>
          <w:rFonts w:ascii="Times New Roman" w:eastAsia="Calibri" w:hAnsi="Times New Roman" w:cs="Times New Roman"/>
          <w:sz w:val="24"/>
          <w:szCs w:val="24"/>
        </w:rPr>
        <w:t>:</w:t>
      </w:r>
    </w:p>
    <w:p w:rsidR="00D9587F" w:rsidRDefault="00D9587F" w:rsidP="00916691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587F" w:rsidRDefault="00D9587F" w:rsidP="00916691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878285" cy="2876938"/>
            <wp:effectExtent l="0" t="0" r="8255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t. 7.7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1523" cy="2883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587F" w:rsidRDefault="00D9587F" w:rsidP="00916691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66283" w:rsidRDefault="00F66283" w:rsidP="00916691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B245D" w:rsidRDefault="00217F93" w:rsidP="00916691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В п</w:t>
      </w:r>
      <w:r w:rsidR="004F08E5">
        <w:rPr>
          <w:rFonts w:ascii="Times New Roman" w:eastAsia="Calibri" w:hAnsi="Times New Roman" w:cs="Times New Roman"/>
          <w:sz w:val="24"/>
          <w:szCs w:val="24"/>
        </w:rPr>
        <w:t>оле „Режим на помощ”</w:t>
      </w:r>
      <w:r w:rsidR="008B245D">
        <w:rPr>
          <w:rFonts w:ascii="Times New Roman" w:eastAsia="Calibri" w:hAnsi="Times New Roman" w:cs="Times New Roman"/>
          <w:sz w:val="24"/>
          <w:szCs w:val="24"/>
        </w:rPr>
        <w:t xml:space="preserve"> системата автоматично прехвърля избора на кандидат</w:t>
      </w:r>
      <w:r w:rsidR="00916691">
        <w:rPr>
          <w:rFonts w:ascii="Times New Roman" w:eastAsia="Calibri" w:hAnsi="Times New Roman" w:cs="Times New Roman"/>
          <w:sz w:val="24"/>
          <w:szCs w:val="24"/>
        </w:rPr>
        <w:t>а за приложимия режим на помощ (</w:t>
      </w:r>
      <w:r w:rsidR="004F08E5">
        <w:rPr>
          <w:rFonts w:ascii="Times New Roman" w:eastAsia="Calibri" w:hAnsi="Times New Roman" w:cs="Times New Roman"/>
          <w:sz w:val="24"/>
          <w:szCs w:val="24"/>
        </w:rPr>
        <w:t>т.е. режимът, който вече е отбелязан в раздел „Ф</w:t>
      </w:r>
      <w:r w:rsidR="004F08E5" w:rsidRPr="00F73B27">
        <w:rPr>
          <w:rFonts w:ascii="Times New Roman" w:eastAsia="Calibri" w:hAnsi="Times New Roman" w:cs="Times New Roman"/>
          <w:sz w:val="24"/>
          <w:szCs w:val="24"/>
        </w:rPr>
        <w:t xml:space="preserve">инансова </w:t>
      </w:r>
      <w:r w:rsidR="004F08E5">
        <w:rPr>
          <w:rFonts w:ascii="Times New Roman" w:eastAsia="Calibri" w:hAnsi="Times New Roman" w:cs="Times New Roman"/>
          <w:sz w:val="24"/>
          <w:szCs w:val="24"/>
        </w:rPr>
        <w:t>информация – кодове по измерения”</w:t>
      </w:r>
      <w:r w:rsidR="00F73B27">
        <w:rPr>
          <w:rFonts w:ascii="Times New Roman" w:eastAsia="Calibri" w:hAnsi="Times New Roman" w:cs="Times New Roman"/>
          <w:sz w:val="24"/>
          <w:szCs w:val="24"/>
        </w:rPr>
        <w:t>).</w:t>
      </w:r>
    </w:p>
    <w:p w:rsidR="00624BCB" w:rsidRDefault="00624BCB" w:rsidP="009239AA">
      <w:pPr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A671C8" w:rsidRPr="00AB7570" w:rsidRDefault="0071056F" w:rsidP="00541F9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След като сте приключили с въвеждането на </w:t>
      </w:r>
      <w:r w:rsidR="00DB4B24">
        <w:rPr>
          <w:rFonts w:ascii="Times New Roman" w:eastAsia="Calibri" w:hAnsi="Times New Roman" w:cs="Times New Roman"/>
          <w:sz w:val="24"/>
          <w:szCs w:val="24"/>
        </w:rPr>
        <w:t>наименованията и детайлите на разходите на ниво 3, следва да преминете към въвеждането на стойностите на интензитета и безвъзмездното финансиране</w:t>
      </w:r>
      <w:r w:rsidR="00AB7570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DE578B" w:rsidRPr="000720FD">
        <w:rPr>
          <w:rFonts w:ascii="Times New Roman" w:eastAsia="Calibri" w:hAnsi="Times New Roman" w:cs="Times New Roman"/>
          <w:sz w:val="24"/>
          <w:szCs w:val="24"/>
        </w:rPr>
        <w:t xml:space="preserve">Първоначално процентите в полетата </w:t>
      </w:r>
      <w:r w:rsidR="00F5589B">
        <w:rPr>
          <w:rFonts w:ascii="Times New Roman" w:eastAsia="Calibri" w:hAnsi="Times New Roman" w:cs="Times New Roman"/>
          <w:sz w:val="24"/>
          <w:szCs w:val="24"/>
        </w:rPr>
        <w:t xml:space="preserve">от колони „Общо </w:t>
      </w:r>
      <w:r w:rsidR="00DE578B" w:rsidRPr="000720FD">
        <w:rPr>
          <w:rFonts w:ascii="Times New Roman" w:eastAsia="Calibri" w:hAnsi="Times New Roman" w:cs="Times New Roman"/>
          <w:sz w:val="24"/>
          <w:szCs w:val="24"/>
        </w:rPr>
        <w:t>БФП</w:t>
      </w:r>
      <w:r w:rsidR="00F5589B">
        <w:rPr>
          <w:rFonts w:ascii="Times New Roman" w:eastAsia="Calibri" w:hAnsi="Times New Roman" w:cs="Times New Roman"/>
          <w:sz w:val="24"/>
          <w:szCs w:val="24"/>
        </w:rPr>
        <w:t>”</w:t>
      </w:r>
      <w:r w:rsidR="00DE578B" w:rsidRPr="000720FD">
        <w:rPr>
          <w:rFonts w:ascii="Times New Roman" w:eastAsia="Calibri" w:hAnsi="Times New Roman" w:cs="Times New Roman"/>
          <w:sz w:val="24"/>
          <w:szCs w:val="24"/>
        </w:rPr>
        <w:t xml:space="preserve"> (безвъзмездна финансова помощ) и </w:t>
      </w:r>
      <w:r w:rsidR="00F5589B">
        <w:rPr>
          <w:rFonts w:ascii="Times New Roman" w:eastAsia="Calibri" w:hAnsi="Times New Roman" w:cs="Times New Roman"/>
          <w:sz w:val="24"/>
          <w:szCs w:val="24"/>
        </w:rPr>
        <w:t>„</w:t>
      </w:r>
      <w:r w:rsidR="00DE578B" w:rsidRPr="000720FD">
        <w:rPr>
          <w:rFonts w:ascii="Times New Roman" w:eastAsia="Calibri" w:hAnsi="Times New Roman" w:cs="Times New Roman"/>
          <w:sz w:val="24"/>
          <w:szCs w:val="24"/>
        </w:rPr>
        <w:t>СФ</w:t>
      </w:r>
      <w:r w:rsidR="00F5589B">
        <w:rPr>
          <w:rFonts w:ascii="Times New Roman" w:eastAsia="Calibri" w:hAnsi="Times New Roman" w:cs="Times New Roman"/>
          <w:sz w:val="24"/>
          <w:szCs w:val="24"/>
        </w:rPr>
        <w:t>”</w:t>
      </w:r>
      <w:r w:rsidR="00DE578B" w:rsidRPr="000720FD">
        <w:rPr>
          <w:rFonts w:ascii="Times New Roman" w:eastAsia="Calibri" w:hAnsi="Times New Roman" w:cs="Times New Roman"/>
          <w:sz w:val="24"/>
          <w:szCs w:val="24"/>
        </w:rPr>
        <w:t xml:space="preserve"> (собствено финансиране), както и об</w:t>
      </w:r>
      <w:r w:rsidR="00AB7570" w:rsidRPr="000720FD">
        <w:rPr>
          <w:rFonts w:ascii="Times New Roman" w:eastAsia="Calibri" w:hAnsi="Times New Roman" w:cs="Times New Roman"/>
          <w:sz w:val="24"/>
          <w:szCs w:val="24"/>
        </w:rPr>
        <w:t xml:space="preserve">щата стойност/сума </w:t>
      </w:r>
      <w:r w:rsidR="00F5589B">
        <w:rPr>
          <w:rFonts w:ascii="Times New Roman" w:eastAsia="Calibri" w:hAnsi="Times New Roman" w:cs="Times New Roman"/>
          <w:sz w:val="24"/>
          <w:szCs w:val="24"/>
        </w:rPr>
        <w:t xml:space="preserve">(колона „Стойност/Сума”) </w:t>
      </w:r>
      <w:r w:rsidR="00A671C8" w:rsidRPr="000720FD">
        <w:rPr>
          <w:rFonts w:ascii="Times New Roman" w:eastAsia="Calibri" w:hAnsi="Times New Roman" w:cs="Times New Roman"/>
          <w:sz w:val="24"/>
          <w:szCs w:val="24"/>
        </w:rPr>
        <w:t>са неактивни:</w:t>
      </w:r>
    </w:p>
    <w:p w:rsidR="00AF1F09" w:rsidRPr="00BC49EF" w:rsidRDefault="00AF1F09" w:rsidP="007F68D6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bookmarkStart w:id="7" w:name="_Toc39139350"/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6032311" cy="3425190"/>
            <wp:effectExtent l="0" t="0" r="6985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t. 7.8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1363" cy="343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2D0" w:rsidRDefault="006562D0" w:rsidP="007F68D6">
      <w:p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A36883" w:rsidRDefault="00A36883" w:rsidP="007F68D6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A36883">
        <w:rPr>
          <w:rFonts w:ascii="Times New Roman" w:eastAsia="Times New Roman" w:hAnsi="Times New Roman" w:cs="Times New Roman"/>
          <w:sz w:val="24"/>
          <w:szCs w:val="24"/>
          <w:lang w:eastAsia="en-GB"/>
        </w:rPr>
        <w:t>В края на всеки бюджетен ред от 2-ро ниво се намира син квадрат (ограден в горния скрийншот в червено), чрез който се активира опцията за въвеждане/промяна в интензитета на помощта на съответния разход от 2-ро ниво, както и промяна в стойност</w:t>
      </w:r>
      <w:r w:rsidR="00F5589B">
        <w:rPr>
          <w:rFonts w:ascii="Times New Roman" w:eastAsia="Times New Roman" w:hAnsi="Times New Roman" w:cs="Times New Roman"/>
          <w:sz w:val="24"/>
          <w:szCs w:val="24"/>
          <w:lang w:eastAsia="en-GB"/>
        </w:rPr>
        <w:t>та</w:t>
      </w:r>
      <w:r w:rsidRPr="00A36883">
        <w:rPr>
          <w:rFonts w:ascii="Times New Roman" w:eastAsia="Times New Roman" w:hAnsi="Times New Roman" w:cs="Times New Roman"/>
          <w:sz w:val="24"/>
          <w:szCs w:val="24"/>
          <w:lang w:eastAsia="en-GB"/>
        </w:rPr>
        <w:t>/сума</w:t>
      </w:r>
      <w:r w:rsidR="00F5589B">
        <w:rPr>
          <w:rFonts w:ascii="Times New Roman" w:eastAsia="Times New Roman" w:hAnsi="Times New Roman" w:cs="Times New Roman"/>
          <w:sz w:val="24"/>
          <w:szCs w:val="24"/>
          <w:lang w:eastAsia="en-GB"/>
        </w:rPr>
        <w:t>та</w:t>
      </w:r>
      <w:r w:rsidRPr="00A36883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на разходите от 3-то ниво, представени в следващия скрийншот:</w:t>
      </w:r>
    </w:p>
    <w:p w:rsidR="00A36883" w:rsidRDefault="0075642A" w:rsidP="007F68D6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5968513" cy="342900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t. 7.9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613" cy="3431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3729" w:rsidRPr="00F23729" w:rsidRDefault="00F23729" w:rsidP="00F23729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F23729">
        <w:rPr>
          <w:rFonts w:ascii="Times New Roman" w:eastAsia="Times New Roman" w:hAnsi="Times New Roman" w:cs="Times New Roman"/>
          <w:sz w:val="24"/>
          <w:szCs w:val="24"/>
          <w:lang w:eastAsia="en-GB"/>
        </w:rPr>
        <w:t>Препоръчително е при попълването на бюджета да следвате стъпките, описани в сле</w:t>
      </w:r>
      <w:r w:rsidR="009202A8">
        <w:rPr>
          <w:rFonts w:ascii="Times New Roman" w:eastAsia="Times New Roman" w:hAnsi="Times New Roman" w:cs="Times New Roman"/>
          <w:sz w:val="24"/>
          <w:szCs w:val="24"/>
          <w:lang w:eastAsia="en-GB"/>
        </w:rPr>
        <w:t>дващите прозорци:</w:t>
      </w:r>
    </w:p>
    <w:p w:rsidR="00F23729" w:rsidRDefault="00F23729" w:rsidP="00F23729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  <w:r w:rsidRPr="00F23729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Стъпка №</w:t>
      </w:r>
      <w:r w:rsidR="00A72175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 </w:t>
      </w:r>
      <w:r w:rsidRPr="00F23729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1:</w:t>
      </w:r>
    </w:p>
    <w:p w:rsidR="007716AB" w:rsidRPr="00C75891" w:rsidRDefault="00E4096B" w:rsidP="00C75891">
      <w:pPr>
        <w:pStyle w:val="ListParagraph"/>
        <w:numPr>
          <w:ilvl w:val="0"/>
          <w:numId w:val="2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А</w:t>
      </w:r>
      <w:r w:rsidR="007716AB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ктивирайте синия квадрат в края на бюджетния ред от ниво 2 (Стрелка №</w:t>
      </w:r>
      <w:r w:rsidR="00F05A04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7716AB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1).</w:t>
      </w:r>
    </w:p>
    <w:p w:rsidR="00F23729" w:rsidRPr="00C75891" w:rsidRDefault="00E4096B" w:rsidP="00C75891">
      <w:pPr>
        <w:pStyle w:val="ListParagraph"/>
        <w:numPr>
          <w:ilvl w:val="0"/>
          <w:numId w:val="2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В</w:t>
      </w:r>
      <w:r w:rsidR="007716AB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ъведете интензитета (процента) на БФП (Стрелка №</w:t>
      </w:r>
      <w:r w:rsidR="00F05A04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7716AB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2).</w:t>
      </w:r>
    </w:p>
    <w:p w:rsidR="00014C87" w:rsidRDefault="00034092" w:rsidP="007716AB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5848350" cy="326199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t. 7.10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3533" cy="3276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6500" w:rsidRDefault="00B76500" w:rsidP="00B76500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D762B">
        <w:rPr>
          <w:rFonts w:ascii="Times New Roman" w:eastAsia="Calibri" w:hAnsi="Times New Roman" w:cs="Times New Roman"/>
          <w:b/>
          <w:sz w:val="24"/>
          <w:szCs w:val="24"/>
        </w:rPr>
        <w:t>ВАЖНО</w:t>
      </w:r>
      <w:r w:rsidRPr="00FE41A9">
        <w:rPr>
          <w:rFonts w:ascii="Times New Roman" w:eastAsia="Calibri" w:hAnsi="Times New Roman" w:cs="Times New Roman"/>
          <w:sz w:val="24"/>
          <w:szCs w:val="24"/>
        </w:rPr>
        <w:t>: При въвеждането на интензитета на безвъзмездното финансиране</w:t>
      </w:r>
      <w:r w:rsidR="00F5589B">
        <w:rPr>
          <w:rFonts w:ascii="Times New Roman" w:eastAsia="Calibri" w:hAnsi="Times New Roman" w:cs="Times New Roman"/>
          <w:sz w:val="24"/>
          <w:szCs w:val="24"/>
        </w:rPr>
        <w:t xml:space="preserve"> за разходите на кандидата/партньора (в случаите на партньорство)</w:t>
      </w:r>
      <w:r w:rsidRPr="00FE41A9">
        <w:rPr>
          <w:rFonts w:ascii="Times New Roman" w:eastAsia="Calibri" w:hAnsi="Times New Roman" w:cs="Times New Roman"/>
          <w:sz w:val="24"/>
          <w:szCs w:val="24"/>
        </w:rPr>
        <w:t xml:space="preserve">, следва да се съобразите с </w:t>
      </w:r>
      <w:r w:rsidR="00F5589B">
        <w:rPr>
          <w:rFonts w:ascii="Times New Roman" w:eastAsia="Calibri" w:hAnsi="Times New Roman" w:cs="Times New Roman"/>
          <w:sz w:val="24"/>
          <w:szCs w:val="24"/>
        </w:rPr>
        <w:t>всички изисквания относно максимално</w:t>
      </w:r>
      <w:r w:rsidRPr="00FE41A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5589B">
        <w:rPr>
          <w:rFonts w:ascii="Times New Roman" w:eastAsia="Calibri" w:hAnsi="Times New Roman" w:cs="Times New Roman"/>
          <w:sz w:val="24"/>
          <w:szCs w:val="24"/>
        </w:rPr>
        <w:t>допустимия интензитет на безвъзмездното финансиране по процедурата съобразно избрания режим на помощ и всички останали условия</w:t>
      </w:r>
      <w:r w:rsidRPr="00FE41A9">
        <w:rPr>
          <w:rFonts w:ascii="Times New Roman" w:eastAsia="Calibri" w:hAnsi="Times New Roman" w:cs="Times New Roman"/>
          <w:sz w:val="24"/>
          <w:szCs w:val="24"/>
        </w:rPr>
        <w:t>, описан</w:t>
      </w:r>
      <w:r w:rsidR="00F5589B">
        <w:rPr>
          <w:rFonts w:ascii="Times New Roman" w:eastAsia="Calibri" w:hAnsi="Times New Roman" w:cs="Times New Roman"/>
          <w:sz w:val="24"/>
          <w:szCs w:val="24"/>
        </w:rPr>
        <w:t>и в т. 10 „</w:t>
      </w:r>
      <w:r w:rsidRPr="00FE41A9">
        <w:rPr>
          <w:rFonts w:ascii="Times New Roman" w:eastAsia="Calibri" w:hAnsi="Times New Roman" w:cs="Times New Roman"/>
          <w:sz w:val="24"/>
          <w:szCs w:val="24"/>
        </w:rPr>
        <w:t>Процент на съфинансиране</w:t>
      </w:r>
      <w:r w:rsidR="00F5589B">
        <w:rPr>
          <w:rFonts w:ascii="Times New Roman" w:eastAsia="Calibri" w:hAnsi="Times New Roman" w:cs="Times New Roman"/>
          <w:sz w:val="24"/>
          <w:szCs w:val="24"/>
        </w:rPr>
        <w:t>”</w:t>
      </w:r>
      <w:r w:rsidRPr="00FE41A9">
        <w:rPr>
          <w:rFonts w:ascii="Times New Roman" w:eastAsia="Calibri" w:hAnsi="Times New Roman" w:cs="Times New Roman"/>
          <w:sz w:val="24"/>
          <w:szCs w:val="24"/>
        </w:rPr>
        <w:t xml:space="preserve"> от Условията за кандидатстване.</w:t>
      </w:r>
    </w:p>
    <w:p w:rsidR="00CC5AF5" w:rsidRPr="00C75891" w:rsidRDefault="00CC5AF5" w:rsidP="007716AB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C5AF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Стъпка №</w:t>
      </w:r>
      <w:r w:rsidR="00A7217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</w:t>
      </w:r>
      <w:r w:rsidRPr="00CC5AF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2:</w:t>
      </w:r>
    </w:p>
    <w:p w:rsidR="00410826" w:rsidRPr="00C75891" w:rsidRDefault="00F5589B" w:rsidP="00C75891">
      <w:pPr>
        <w:pStyle w:val="ListParagraph"/>
        <w:numPr>
          <w:ilvl w:val="0"/>
          <w:numId w:val="24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Попълнете полето „Стойност/Сума”</w:t>
      </w:r>
      <w:r w:rsidR="00CC5AF5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 бюджетен ред от ниво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3. При попълването му за всеки отделен</w:t>
      </w:r>
      <w:r w:rsidR="001221EB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б</w:t>
      </w:r>
      <w:r w:rsidR="00C67D79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юджетен ред от 3-то ниво (1.1, 1.2</w:t>
      </w:r>
      <w:r w:rsidR="005451B7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,</w:t>
      </w:r>
      <w:r w:rsidR="00D430CD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C67D79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2.</w:t>
      </w:r>
      <w:r w:rsidR="005451B7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1, 3.1 и 4.1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 примера, показан,</w:t>
      </w:r>
      <w:r w:rsidR="00CC5AF5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по-горе) системата автоматично ще изчисли стойностите в полетата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„Общо </w:t>
      </w:r>
      <w:r w:rsidR="00CC5AF5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БФП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”</w:t>
      </w:r>
      <w:r w:rsidR="00CC5AF5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и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„</w:t>
      </w:r>
      <w:r w:rsidR="00CC5AF5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СФ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”</w:t>
      </w:r>
      <w:r w:rsidR="00CC5AF5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въз основа на интензитета, който сте задали на всички бюджетни нива (процесът е описан в Стъпка №</w:t>
      </w:r>
      <w:r w:rsidR="0080285E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CC5AF5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1). След въвеждане на общата стойност на бюджетните редове от ниво 3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,</w:t>
      </w:r>
      <w:r w:rsidR="00CC5AF5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те се сумират автоматично от системата и се виз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уализират в поле „Стойност/Сума”</w:t>
      </w:r>
      <w:r w:rsidR="00CC5AF5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на ниво 1 и 2</w:t>
      </w:r>
      <w:r w:rsidR="000903B3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:</w:t>
      </w:r>
    </w:p>
    <w:p w:rsidR="00410826" w:rsidRDefault="00AF461A" w:rsidP="007716AB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5734050" cy="4010025"/>
            <wp:effectExtent l="0" t="0" r="0" b="952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t. 7.11.1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1322" cy="4043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CE4" w:rsidRDefault="001A6CE4" w:rsidP="0015176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ВАЖНО: </w:t>
      </w:r>
      <w:r w:rsidRPr="00D378A7">
        <w:rPr>
          <w:rFonts w:ascii="Times New Roman" w:eastAsia="Times New Roman" w:hAnsi="Times New Roman" w:cs="Times New Roman"/>
          <w:sz w:val="24"/>
          <w:szCs w:val="24"/>
          <w:lang w:eastAsia="en-GB"/>
        </w:rPr>
        <w:t>Гореописаните стъпки се прилагат при попълване на бюджета</w:t>
      </w:r>
      <w:r w:rsidR="0080285E">
        <w:rPr>
          <w:rFonts w:ascii="Times New Roman" w:eastAsia="Times New Roman" w:hAnsi="Times New Roman" w:cs="Times New Roman"/>
          <w:sz w:val="24"/>
          <w:szCs w:val="24"/>
          <w:lang w:eastAsia="en-GB"/>
        </w:rPr>
        <w:t>,</w:t>
      </w:r>
      <w:r w:rsidRPr="00D378A7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80285E">
        <w:rPr>
          <w:rFonts w:ascii="Times New Roman" w:eastAsia="Times New Roman" w:hAnsi="Times New Roman" w:cs="Times New Roman"/>
          <w:sz w:val="24"/>
          <w:szCs w:val="24"/>
          <w:lang w:eastAsia="en-GB"/>
        </w:rPr>
        <w:t>когато</w:t>
      </w:r>
      <w:r w:rsidR="00F41C15" w:rsidRPr="00F41C1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8C66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разходите за кандидата </w:t>
      </w:r>
      <w:r w:rsidR="008C66DA" w:rsidRPr="000720FD">
        <w:rPr>
          <w:rFonts w:ascii="Times New Roman" w:eastAsia="Times New Roman" w:hAnsi="Times New Roman" w:cs="Times New Roman"/>
          <w:sz w:val="24"/>
          <w:szCs w:val="24"/>
          <w:lang w:eastAsia="en-GB"/>
        </w:rPr>
        <w:t>(</w:t>
      </w:r>
      <w:r w:rsidR="008C66DA" w:rsidRPr="00CF2024">
        <w:rPr>
          <w:rFonts w:ascii="Times New Roman" w:eastAsia="Times New Roman" w:hAnsi="Times New Roman" w:cs="Times New Roman"/>
          <w:sz w:val="24"/>
          <w:szCs w:val="24"/>
          <w:lang w:eastAsia="en-GB"/>
        </w:rPr>
        <w:t>и за партньора, в случай че предложението се изпълнява в партньорство</w:t>
      </w:r>
      <w:r w:rsidR="008C66DA" w:rsidRPr="000720FD">
        <w:rPr>
          <w:rFonts w:ascii="Times New Roman" w:eastAsia="Times New Roman" w:hAnsi="Times New Roman" w:cs="Times New Roman"/>
          <w:sz w:val="24"/>
          <w:szCs w:val="24"/>
          <w:lang w:eastAsia="en-GB"/>
        </w:rPr>
        <w:t>)</w:t>
      </w:r>
      <w:r w:rsidR="008C66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се извършват </w:t>
      </w:r>
      <w:r w:rsidR="00F41C15" w:rsidRPr="00F41C1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в </w:t>
      </w:r>
      <w:r w:rsidR="006964DA">
        <w:rPr>
          <w:rFonts w:ascii="Times New Roman" w:eastAsia="Times New Roman" w:hAnsi="Times New Roman" w:cs="Times New Roman"/>
          <w:sz w:val="24"/>
          <w:szCs w:val="24"/>
          <w:lang w:eastAsia="en-GB"/>
        </w:rPr>
        <w:t>региони</w:t>
      </w:r>
      <w:r w:rsidR="006964DA" w:rsidRPr="00CF2024">
        <w:rPr>
          <w:rFonts w:ascii="Times New Roman" w:eastAsia="Times New Roman" w:hAnsi="Times New Roman" w:cs="Times New Roman"/>
          <w:sz w:val="24"/>
          <w:szCs w:val="24"/>
          <w:lang w:eastAsia="en-GB"/>
        </w:rPr>
        <w:t>/области (места на изпълнение)</w:t>
      </w:r>
      <w:r w:rsidR="00F41C15" w:rsidRPr="00F41C1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F41C15" w:rsidRPr="00D378A7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с еднакъв максимално допустим интензитет на помощта</w:t>
      </w:r>
      <w:r w:rsidR="005451B7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, зададен </w:t>
      </w:r>
      <w:r w:rsidR="0080285E">
        <w:rPr>
          <w:rFonts w:ascii="Times New Roman" w:eastAsia="Times New Roman" w:hAnsi="Times New Roman" w:cs="Times New Roman"/>
          <w:sz w:val="24"/>
          <w:szCs w:val="24"/>
          <w:lang w:eastAsia="en-GB"/>
        </w:rPr>
        <w:t>на всяко бюджетно ниво</w:t>
      </w:r>
      <w:r w:rsidR="005451B7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съобразно </w:t>
      </w:r>
      <w:r w:rsidR="005451B7" w:rsidRPr="005451B7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съответната категория </w:t>
      </w:r>
      <w:r w:rsidR="00F5589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на </w:t>
      </w:r>
      <w:r w:rsidR="005451B7" w:rsidRPr="005451B7">
        <w:rPr>
          <w:rFonts w:ascii="Times New Roman" w:eastAsia="Times New Roman" w:hAnsi="Times New Roman" w:cs="Times New Roman"/>
          <w:sz w:val="24"/>
          <w:szCs w:val="24"/>
          <w:lang w:eastAsia="en-GB"/>
        </w:rPr>
        <w:t>предприятие</w:t>
      </w:r>
      <w:r w:rsidR="00F5589B">
        <w:rPr>
          <w:rFonts w:ascii="Times New Roman" w:eastAsia="Times New Roman" w:hAnsi="Times New Roman" w:cs="Times New Roman"/>
          <w:sz w:val="24"/>
          <w:szCs w:val="24"/>
          <w:lang w:eastAsia="en-GB"/>
        </w:rPr>
        <w:t>то</w:t>
      </w:r>
      <w:r w:rsidR="005451B7" w:rsidRPr="005451B7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- кандидат/партньор.</w:t>
      </w:r>
    </w:p>
    <w:p w:rsidR="00151769" w:rsidRDefault="00151769" w:rsidP="00151769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0375E2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ВАЖНО:</w:t>
      </w:r>
      <w:r w:rsidRPr="000375E2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 случай че предложение за изпълнение на инвестиция се реализира </w:t>
      </w:r>
      <w:r w:rsidRPr="000375E2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едновременно в два или повече региона/области (места на изпълнение) с различен максимално допустим интензитет на помощта</w:t>
      </w:r>
      <w:r w:rsidRPr="000375E2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, </w:t>
      </w:r>
      <w:r w:rsidR="00F5589B" w:rsidRPr="000375E2">
        <w:rPr>
          <w:rFonts w:ascii="Times New Roman" w:eastAsia="Times New Roman" w:hAnsi="Times New Roman" w:cs="Times New Roman"/>
          <w:sz w:val="24"/>
          <w:szCs w:val="24"/>
          <w:lang w:eastAsia="en-GB"/>
        </w:rPr>
        <w:t>разходите в раздел „Бюджет”</w:t>
      </w:r>
      <w:r w:rsidRPr="000375E2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(разходите за кандидата и за партньора, в случай че предложението се изпълнява в партньорство) </w:t>
      </w:r>
      <w:r w:rsidR="000375E2" w:rsidRPr="000375E2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следва да се разпределят в раздел „Бюджет” </w:t>
      </w:r>
      <w:r w:rsidRPr="000375E2">
        <w:rPr>
          <w:rFonts w:ascii="Times New Roman" w:eastAsia="Times New Roman" w:hAnsi="Times New Roman" w:cs="Times New Roman"/>
          <w:sz w:val="24"/>
          <w:szCs w:val="24"/>
          <w:lang w:eastAsia="en-GB"/>
        </w:rPr>
        <w:t>по места на изпълнение и съобразно приложимия интензитет за съответния район/област и съответната категория предприятие - кандидат/партньор (в случай, че предложението се изпълнява в партньорство).</w:t>
      </w:r>
    </w:p>
    <w:p w:rsidR="00D378A7" w:rsidRDefault="00D378A7" w:rsidP="00D378A7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В този случай </w:t>
      </w:r>
      <w:r w:rsidRPr="00F23729">
        <w:rPr>
          <w:rFonts w:ascii="Times New Roman" w:eastAsia="Times New Roman" w:hAnsi="Times New Roman" w:cs="Times New Roman"/>
          <w:sz w:val="24"/>
          <w:szCs w:val="24"/>
          <w:lang w:eastAsia="en-GB"/>
        </w:rPr>
        <w:t>при попълването на бюджета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е препоръчително</w:t>
      </w:r>
      <w:r w:rsidRPr="00F23729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да следвате стъпките, описани в сле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дващите прозорци:</w:t>
      </w:r>
    </w:p>
    <w:p w:rsidR="00E4096B" w:rsidRPr="00716340" w:rsidRDefault="00E4096B" w:rsidP="00D378A7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716340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lastRenderedPageBreak/>
        <w:t>Стъпка № 1:</w:t>
      </w:r>
    </w:p>
    <w:p w:rsidR="00F05A04" w:rsidRPr="00C75891" w:rsidRDefault="00F05A04" w:rsidP="007A2F7E">
      <w:pPr>
        <w:pStyle w:val="ListParagraph"/>
        <w:numPr>
          <w:ilvl w:val="0"/>
          <w:numId w:val="22"/>
        </w:numPr>
        <w:ind w:left="851" w:hanging="42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75891">
        <w:rPr>
          <w:rFonts w:ascii="Times New Roman" w:eastAsia="Calibri" w:hAnsi="Times New Roman" w:cs="Times New Roman"/>
          <w:sz w:val="24"/>
          <w:szCs w:val="24"/>
        </w:rPr>
        <w:t>Добавя се допълнителен разход от ниво 3 (Стрелка № 1</w:t>
      </w:r>
      <w:r w:rsidR="000375E2">
        <w:rPr>
          <w:rFonts w:ascii="Times New Roman" w:eastAsia="Calibri" w:hAnsi="Times New Roman" w:cs="Times New Roman"/>
          <w:sz w:val="24"/>
          <w:szCs w:val="24"/>
        </w:rPr>
        <w:t>, по-горе</w:t>
      </w:r>
      <w:r w:rsidRPr="00C75891">
        <w:rPr>
          <w:rFonts w:ascii="Times New Roman" w:eastAsia="Calibri" w:hAnsi="Times New Roman" w:cs="Times New Roman"/>
          <w:sz w:val="24"/>
          <w:szCs w:val="24"/>
        </w:rPr>
        <w:t xml:space="preserve">); </w:t>
      </w:r>
    </w:p>
    <w:p w:rsidR="00F05A04" w:rsidRDefault="00F05A04" w:rsidP="007A2F7E">
      <w:pPr>
        <w:pStyle w:val="ListParagraph"/>
        <w:numPr>
          <w:ilvl w:val="1"/>
          <w:numId w:val="22"/>
        </w:numPr>
        <w:ind w:left="851" w:hanging="42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2752">
        <w:rPr>
          <w:rFonts w:ascii="Times New Roman" w:eastAsia="Calibri" w:hAnsi="Times New Roman" w:cs="Times New Roman"/>
          <w:b/>
          <w:sz w:val="24"/>
          <w:szCs w:val="24"/>
        </w:rPr>
        <w:t xml:space="preserve">НЕ се 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активира </w:t>
      </w:r>
      <w:r w:rsidRPr="000375E2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синият квадрат в края на бюджетния ред от ниво 2</w:t>
      </w:r>
      <w:r w:rsidRPr="007716A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ED2752">
        <w:rPr>
          <w:rFonts w:ascii="Times New Roman" w:eastAsia="Calibri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Стрелка № </w:t>
      </w:r>
      <w:r w:rsidR="003E27A2" w:rsidRPr="000720FD">
        <w:rPr>
          <w:rFonts w:ascii="Times New Roman" w:eastAsia="Times New Roman" w:hAnsi="Times New Roman" w:cs="Times New Roman"/>
          <w:sz w:val="24"/>
          <w:szCs w:val="24"/>
          <w:lang w:eastAsia="en-GB"/>
        </w:rPr>
        <w:t>2</w:t>
      </w:r>
      <w:r w:rsidRPr="00C75891">
        <w:rPr>
          <w:rFonts w:ascii="Times New Roman" w:eastAsia="Calibri" w:hAnsi="Times New Roman" w:cs="Times New Roman"/>
          <w:sz w:val="24"/>
          <w:szCs w:val="24"/>
        </w:rPr>
        <w:t>)</w:t>
      </w:r>
      <w:r w:rsidRPr="00ED2752">
        <w:rPr>
          <w:rFonts w:ascii="Times New Roman" w:eastAsia="Calibri" w:hAnsi="Times New Roman" w:cs="Times New Roman"/>
          <w:sz w:val="24"/>
          <w:szCs w:val="24"/>
        </w:rPr>
        <w:t xml:space="preserve">; </w:t>
      </w:r>
    </w:p>
    <w:p w:rsidR="00E4096B" w:rsidRDefault="00FD7553" w:rsidP="00C75891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743575" cy="3042920"/>
            <wp:effectExtent l="0" t="0" r="9525" b="508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t. 7.12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7302" cy="3076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40B3" w:rsidRDefault="005740B3" w:rsidP="00C75891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4096B" w:rsidRPr="00716340" w:rsidRDefault="00E4096B" w:rsidP="00C75891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16340">
        <w:rPr>
          <w:rFonts w:ascii="Times New Roman" w:eastAsia="Calibri" w:hAnsi="Times New Roman" w:cs="Times New Roman"/>
          <w:b/>
          <w:sz w:val="24"/>
          <w:szCs w:val="24"/>
        </w:rPr>
        <w:t>Стъпка № 2:</w:t>
      </w:r>
    </w:p>
    <w:p w:rsidR="00D378A7" w:rsidRPr="00C75891" w:rsidRDefault="00F05A04" w:rsidP="00C75891">
      <w:pPr>
        <w:pStyle w:val="ListParagraph"/>
        <w:numPr>
          <w:ilvl w:val="0"/>
          <w:numId w:val="25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75891">
        <w:rPr>
          <w:rFonts w:ascii="Times New Roman" w:eastAsia="Calibri" w:hAnsi="Times New Roman" w:cs="Times New Roman"/>
          <w:sz w:val="24"/>
          <w:szCs w:val="24"/>
        </w:rPr>
        <w:t xml:space="preserve">Изчислява се и се посочва БФП </w:t>
      </w:r>
      <w:r w:rsidR="003E27A2">
        <w:rPr>
          <w:rFonts w:ascii="Times New Roman" w:eastAsia="Calibri" w:hAnsi="Times New Roman" w:cs="Times New Roman"/>
          <w:sz w:val="24"/>
          <w:szCs w:val="24"/>
        </w:rPr>
        <w:t xml:space="preserve">и СФ </w:t>
      </w:r>
      <w:r w:rsidRPr="00C75891">
        <w:rPr>
          <w:rFonts w:ascii="Times New Roman" w:eastAsia="Calibri" w:hAnsi="Times New Roman" w:cs="Times New Roman"/>
          <w:sz w:val="24"/>
          <w:szCs w:val="24"/>
        </w:rPr>
        <w:t>за всеки отделен ред/разход (С</w:t>
      </w:r>
      <w:r w:rsidR="003E27A2">
        <w:rPr>
          <w:rFonts w:ascii="Times New Roman" w:eastAsia="Calibri" w:hAnsi="Times New Roman" w:cs="Times New Roman"/>
          <w:sz w:val="24"/>
          <w:szCs w:val="24"/>
        </w:rPr>
        <w:t>трелка</w:t>
      </w:r>
      <w:r w:rsidRPr="00C75891">
        <w:rPr>
          <w:rFonts w:ascii="Times New Roman" w:eastAsia="Calibri" w:hAnsi="Times New Roman" w:cs="Times New Roman"/>
          <w:sz w:val="24"/>
          <w:szCs w:val="24"/>
        </w:rPr>
        <w:t xml:space="preserve"> № </w:t>
      </w:r>
      <w:r w:rsidR="003E27A2" w:rsidRPr="000720FD">
        <w:rPr>
          <w:rFonts w:ascii="Times New Roman" w:eastAsia="Calibri" w:hAnsi="Times New Roman" w:cs="Times New Roman"/>
          <w:sz w:val="24"/>
          <w:szCs w:val="24"/>
        </w:rPr>
        <w:t>3</w:t>
      </w:r>
      <w:r w:rsidRPr="00C75891">
        <w:rPr>
          <w:rFonts w:ascii="Times New Roman" w:eastAsia="Calibri" w:hAnsi="Times New Roman" w:cs="Times New Roman"/>
          <w:sz w:val="24"/>
          <w:szCs w:val="24"/>
        </w:rPr>
        <w:t xml:space="preserve">), съобразявайки се с посочените в Условията за кандидатстване максимални интензитети съобразно категорията на предприятието – кандидат/партньор </w:t>
      </w:r>
      <w:r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(в случай, че предложението се изпълнява в партньорство) </w:t>
      </w:r>
      <w:r w:rsidRPr="00C75891">
        <w:rPr>
          <w:rFonts w:ascii="Times New Roman" w:eastAsia="Calibri" w:hAnsi="Times New Roman" w:cs="Times New Roman"/>
          <w:sz w:val="24"/>
          <w:szCs w:val="24"/>
        </w:rPr>
        <w:t>и мястото на изпълнение на инвестицията</w:t>
      </w:r>
      <w:r w:rsidR="005740B3">
        <w:rPr>
          <w:rStyle w:val="FootnoteReference"/>
          <w:rFonts w:ascii="Times New Roman" w:eastAsia="Calibri" w:hAnsi="Times New Roman" w:cs="Times New Roman"/>
          <w:sz w:val="24"/>
          <w:szCs w:val="24"/>
        </w:rPr>
        <w:footnoteReference w:id="3"/>
      </w:r>
      <w:r w:rsidRPr="00C75891">
        <w:rPr>
          <w:rFonts w:ascii="Times New Roman" w:eastAsia="Calibri" w:hAnsi="Times New Roman" w:cs="Times New Roman"/>
          <w:sz w:val="24"/>
          <w:szCs w:val="24"/>
        </w:rPr>
        <w:t>.</w:t>
      </w:r>
    </w:p>
    <w:p w:rsidR="00151769" w:rsidRDefault="005740B3" w:rsidP="00CF510B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6124575" cy="3056890"/>
            <wp:effectExtent l="0" t="0" r="9525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t. 7.13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7897" cy="3063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30CD" w:rsidRDefault="005740B3" w:rsidP="00CF510B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D2752">
        <w:rPr>
          <w:rFonts w:ascii="Times New Roman" w:eastAsia="Calibri" w:hAnsi="Times New Roman" w:cs="Times New Roman"/>
          <w:b/>
          <w:sz w:val="24"/>
          <w:szCs w:val="24"/>
        </w:rPr>
        <w:t>Обръщаме внимание, че общият интензитет, ограден в зелено, не е реалния % на БФП, а е автоматично осреднена от системата стойност, която не следва да се взема предвид от кандидатите.</w:t>
      </w:r>
    </w:p>
    <w:p w:rsidR="00EE686D" w:rsidRPr="00FF3C45" w:rsidRDefault="00EE686D" w:rsidP="00EE686D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24082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FF3C45">
        <w:rPr>
          <w:rFonts w:ascii="Times New Roman" w:eastAsia="Calibri" w:hAnsi="Times New Roman" w:cs="Times New Roman"/>
          <w:sz w:val="24"/>
          <w:szCs w:val="24"/>
        </w:rPr>
        <w:t xml:space="preserve"> Разходите за придобиване на дълготрайни нематериални активи (</w:t>
      </w:r>
      <w:r w:rsidRPr="00A24082">
        <w:rPr>
          <w:rFonts w:ascii="Times New Roman" w:eastAsia="Calibri" w:hAnsi="Times New Roman" w:cs="Times New Roman"/>
          <w:b/>
          <w:sz w:val="24"/>
          <w:szCs w:val="24"/>
        </w:rPr>
        <w:t>ДНА</w:t>
      </w:r>
      <w:r w:rsidRPr="00FF3C45">
        <w:rPr>
          <w:rFonts w:ascii="Times New Roman" w:eastAsia="Calibri" w:hAnsi="Times New Roman" w:cs="Times New Roman"/>
          <w:sz w:val="24"/>
          <w:szCs w:val="24"/>
        </w:rPr>
        <w:t xml:space="preserve">) са допустими </w:t>
      </w:r>
      <w:r w:rsidRPr="00A24082">
        <w:rPr>
          <w:rFonts w:ascii="Times New Roman" w:eastAsia="Calibri" w:hAnsi="Times New Roman" w:cs="Times New Roman"/>
          <w:b/>
          <w:sz w:val="24"/>
          <w:szCs w:val="24"/>
        </w:rPr>
        <w:t>в размер до 50 % от общо допустимите разходи</w:t>
      </w:r>
      <w:r w:rsidRPr="00FF3C45">
        <w:rPr>
          <w:rFonts w:ascii="Times New Roman" w:eastAsia="Calibri" w:hAnsi="Times New Roman" w:cs="Times New Roman"/>
          <w:sz w:val="24"/>
          <w:szCs w:val="24"/>
        </w:rPr>
        <w:t xml:space="preserve"> за съответния кандидат/партньор (за всички категории предприятия – микро, малки, средни и големи предприятия), в рамките на  предложение за изпълнение на инвестиция, независимо от избрания режим на помощ (</w:t>
      </w:r>
      <w:r w:rsidR="000375E2">
        <w:rPr>
          <w:rFonts w:ascii="Times New Roman" w:eastAsia="Calibri" w:hAnsi="Times New Roman" w:cs="Times New Roman"/>
          <w:sz w:val="24"/>
          <w:szCs w:val="24"/>
        </w:rPr>
        <w:t>„регионална инвестиционна помощ”</w:t>
      </w:r>
      <w:r w:rsidRPr="00FF3C45">
        <w:rPr>
          <w:rFonts w:ascii="Times New Roman" w:eastAsia="Calibri" w:hAnsi="Times New Roman" w:cs="Times New Roman"/>
          <w:sz w:val="24"/>
          <w:szCs w:val="24"/>
        </w:rPr>
        <w:t xml:space="preserve"> съгласно Регламент (ЕС) </w:t>
      </w:r>
      <w:r w:rsidR="000375E2">
        <w:rPr>
          <w:rFonts w:ascii="Times New Roman" w:eastAsia="Calibri" w:hAnsi="Times New Roman" w:cs="Times New Roman"/>
          <w:sz w:val="24"/>
          <w:szCs w:val="24"/>
        </w:rPr>
        <w:t>№ 651/2014 или „минимална помощ”</w:t>
      </w:r>
      <w:r w:rsidRPr="00FF3C45">
        <w:rPr>
          <w:rFonts w:ascii="Times New Roman" w:eastAsia="Calibri" w:hAnsi="Times New Roman" w:cs="Times New Roman"/>
          <w:sz w:val="24"/>
          <w:szCs w:val="24"/>
        </w:rPr>
        <w:t xml:space="preserve"> съгласно Регламент (ЕС) № </w:t>
      </w:r>
      <w:bookmarkStart w:id="8" w:name="_GoBack"/>
      <w:r w:rsidR="001123ED">
        <w:rPr>
          <w:rFonts w:ascii="Times New Roman" w:eastAsia="Calibri" w:hAnsi="Times New Roman" w:cs="Times New Roman"/>
          <w:sz w:val="24"/>
          <w:szCs w:val="24"/>
        </w:rPr>
        <w:t>2023/2831</w:t>
      </w:r>
      <w:bookmarkEnd w:id="8"/>
      <w:r w:rsidRPr="00FF3C45">
        <w:rPr>
          <w:rFonts w:ascii="Times New Roman" w:eastAsia="Calibri" w:hAnsi="Times New Roman" w:cs="Times New Roman"/>
          <w:sz w:val="24"/>
          <w:szCs w:val="24"/>
        </w:rPr>
        <w:t>).</w:t>
      </w:r>
    </w:p>
    <w:p w:rsidR="00EE686D" w:rsidRPr="00FF3C45" w:rsidRDefault="00EE686D" w:rsidP="00EE686D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C45">
        <w:rPr>
          <w:rFonts w:ascii="Times New Roman" w:eastAsia="Calibri" w:hAnsi="Times New Roman" w:cs="Times New Roman"/>
          <w:sz w:val="24"/>
          <w:szCs w:val="24"/>
        </w:rPr>
        <w:t xml:space="preserve">По процедурата са допустими само разходите за придобиване на </w:t>
      </w:r>
      <w:r w:rsidRPr="00C75891">
        <w:rPr>
          <w:rFonts w:ascii="Times New Roman" w:eastAsia="Calibri" w:hAnsi="Times New Roman" w:cs="Times New Roman"/>
          <w:b/>
          <w:sz w:val="24"/>
          <w:szCs w:val="24"/>
        </w:rPr>
        <w:t>нови ДМА</w:t>
      </w:r>
      <w:r w:rsidRPr="00FF3C45">
        <w:rPr>
          <w:rFonts w:ascii="Times New Roman" w:eastAsia="Calibri" w:hAnsi="Times New Roman" w:cs="Times New Roman"/>
          <w:sz w:val="24"/>
          <w:szCs w:val="24"/>
        </w:rPr>
        <w:t xml:space="preserve"> и </w:t>
      </w:r>
      <w:r w:rsidRPr="00C75891">
        <w:rPr>
          <w:rFonts w:ascii="Times New Roman" w:eastAsia="Calibri" w:hAnsi="Times New Roman" w:cs="Times New Roman"/>
          <w:b/>
          <w:sz w:val="24"/>
          <w:szCs w:val="24"/>
        </w:rPr>
        <w:t>нови ДНА</w:t>
      </w:r>
      <w:r w:rsidR="000375E2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FF3C45">
        <w:rPr>
          <w:rFonts w:ascii="Times New Roman" w:eastAsia="Calibri" w:hAnsi="Times New Roman" w:cs="Times New Roman"/>
          <w:sz w:val="24"/>
          <w:szCs w:val="24"/>
        </w:rPr>
        <w:t xml:space="preserve">като </w:t>
      </w:r>
      <w:r w:rsidR="000375E2">
        <w:rPr>
          <w:rFonts w:ascii="Times New Roman" w:eastAsia="Calibri" w:hAnsi="Times New Roman" w:cs="Times New Roman"/>
          <w:sz w:val="24"/>
          <w:szCs w:val="24"/>
        </w:rPr>
        <w:t>това изискване</w:t>
      </w:r>
      <w:r w:rsidRPr="00FF3C45">
        <w:rPr>
          <w:rFonts w:ascii="Times New Roman" w:eastAsia="Calibri" w:hAnsi="Times New Roman" w:cs="Times New Roman"/>
          <w:sz w:val="24"/>
          <w:szCs w:val="24"/>
        </w:rPr>
        <w:t xml:space="preserve"> е приложимо за всички категории предприятия - кандидати/партньори (микро, малки, средни и големи предприятия).</w:t>
      </w:r>
    </w:p>
    <w:p w:rsidR="005E76B1" w:rsidRPr="005E76B1" w:rsidRDefault="00EE686D" w:rsidP="005E76B1">
      <w:pPr>
        <w:pStyle w:val="ListParagraph"/>
        <w:spacing w:before="120" w:after="120"/>
        <w:ind w:left="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E76B1">
        <w:rPr>
          <w:rFonts w:ascii="Times New Roman" w:eastAsia="Calibri" w:hAnsi="Times New Roman" w:cs="Times New Roman"/>
          <w:b/>
          <w:sz w:val="24"/>
          <w:szCs w:val="24"/>
        </w:rPr>
        <w:t>ВАЖНО</w:t>
      </w:r>
      <w:r w:rsidRPr="005E76B1">
        <w:rPr>
          <w:rFonts w:ascii="Times New Roman" w:eastAsia="Calibri" w:hAnsi="Times New Roman" w:cs="Times New Roman"/>
          <w:sz w:val="24"/>
          <w:szCs w:val="24"/>
        </w:rPr>
        <w:t>:</w:t>
      </w:r>
      <w:r w:rsidRPr="00FF3C45">
        <w:rPr>
          <w:rFonts w:ascii="Times New Roman" w:eastAsia="Calibri" w:hAnsi="Times New Roman" w:cs="Times New Roman"/>
          <w:sz w:val="24"/>
          <w:szCs w:val="24"/>
        </w:rPr>
        <w:t xml:space="preserve"> В случай че предложението за изпълнение на инвестиция се осъществява в партньорство, </w:t>
      </w:r>
      <w:r w:rsidR="005E76B1" w:rsidRPr="005E76B1">
        <w:rPr>
          <w:rFonts w:ascii="Times New Roman" w:eastAsia="Calibri" w:hAnsi="Times New Roman" w:cs="Times New Roman"/>
          <w:sz w:val="24"/>
          <w:szCs w:val="24"/>
        </w:rPr>
        <w:t>общите допустими разходи на партньора следва да са до 30% от общите допустими разходи по предложението, но не повече от 273 816 лева.</w:t>
      </w:r>
    </w:p>
    <w:p w:rsidR="0005796B" w:rsidRDefault="00CE52BD" w:rsidP="005E76B1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0B7B"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="0005796B" w:rsidRPr="00C75891">
        <w:rPr>
          <w:rFonts w:ascii="Times New Roman" w:eastAsia="Calibri" w:hAnsi="Times New Roman" w:cs="Times New Roman"/>
          <w:sz w:val="24"/>
          <w:szCs w:val="24"/>
        </w:rPr>
        <w:t xml:space="preserve">Разходите за дълготрайни материални и/или нематериални активи, заложени в раздел „Бюджет“ от Формуляра за кандидатстване, следва да съответстват на пазарните цени съгласно приложените към Формуляра за кандидатстване индикативни оферти, като е допустимо увеличение </w:t>
      </w:r>
      <w:r w:rsidR="0005796B" w:rsidRPr="00C75891">
        <w:rPr>
          <w:rFonts w:ascii="Times New Roman" w:eastAsia="Calibri" w:hAnsi="Times New Roman" w:cs="Times New Roman"/>
          <w:b/>
          <w:sz w:val="24"/>
          <w:szCs w:val="24"/>
        </w:rPr>
        <w:t xml:space="preserve">с до 15% от стойността на представената </w:t>
      </w:r>
      <w:r w:rsidR="0005796B" w:rsidRPr="00C75891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оферта</w:t>
      </w:r>
      <w:r w:rsidR="005E76B1">
        <w:rPr>
          <w:rFonts w:ascii="Times New Roman" w:eastAsia="Calibri" w:hAnsi="Times New Roman" w:cs="Times New Roman"/>
          <w:sz w:val="24"/>
          <w:szCs w:val="24"/>
        </w:rPr>
        <w:t>, както е посочено в т. 14.2 „Допустими разходи” от Условията за кандидатстване.</w:t>
      </w:r>
    </w:p>
    <w:p w:rsidR="009921C0" w:rsidRDefault="009921C0" w:rsidP="005E76B1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75891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9921C0">
        <w:rPr>
          <w:rFonts w:ascii="Times New Roman" w:eastAsia="Calibri" w:hAnsi="Times New Roman" w:cs="Times New Roman"/>
          <w:sz w:val="24"/>
          <w:szCs w:val="24"/>
        </w:rPr>
        <w:t xml:space="preserve"> Всички изисквания по отношение на допустимостта на разходите са приложими както за кандидата, така и за партньор</w:t>
      </w:r>
      <w:r w:rsidR="005E76B1">
        <w:rPr>
          <w:rFonts w:ascii="Times New Roman" w:eastAsia="Calibri" w:hAnsi="Times New Roman" w:cs="Times New Roman"/>
          <w:sz w:val="24"/>
          <w:szCs w:val="24"/>
        </w:rPr>
        <w:t>а, в случай че инвестицията се изпълнява в партньорство.</w:t>
      </w:r>
    </w:p>
    <w:p w:rsidR="004C02FD" w:rsidRPr="00C75891" w:rsidRDefault="00C65636" w:rsidP="003856E3">
      <w:pPr>
        <w:pStyle w:val="ListParagraph"/>
        <w:keepNext/>
        <w:numPr>
          <w:ilvl w:val="0"/>
          <w:numId w:val="21"/>
        </w:numPr>
        <w:spacing w:before="240" w:after="240" w:line="240" w:lineRule="auto"/>
        <w:ind w:left="284" w:hanging="426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9" w:name="_Toc109397213"/>
      <w:r w:rsidRPr="00C75891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Финансова информация – финансиране по организация (в лева)</w:t>
      </w:r>
      <w:bookmarkEnd w:id="9"/>
    </w:p>
    <w:p w:rsidR="00D468D4" w:rsidRPr="004016C6" w:rsidRDefault="00D468D4" w:rsidP="004440DE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016C6">
        <w:rPr>
          <w:rFonts w:ascii="Times New Roman" w:eastAsia="Calibri" w:hAnsi="Times New Roman" w:cs="Times New Roman"/>
          <w:sz w:val="24"/>
          <w:szCs w:val="24"/>
        </w:rPr>
        <w:t>В тази точка кандидатите не следва да попълват никаква информация.</w:t>
      </w:r>
    </w:p>
    <w:p w:rsidR="009239AA" w:rsidRPr="00C75891" w:rsidRDefault="000F08E1" w:rsidP="003856E3">
      <w:pPr>
        <w:pStyle w:val="ListParagraph"/>
        <w:keepNext/>
        <w:numPr>
          <w:ilvl w:val="0"/>
          <w:numId w:val="21"/>
        </w:numPr>
        <w:spacing w:before="240" w:after="240" w:line="240" w:lineRule="auto"/>
        <w:ind w:left="284" w:hanging="426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10" w:name="_Toc109397214"/>
      <w:r w:rsidRPr="00C75891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До</w:t>
      </w:r>
      <w:r w:rsidR="009239AA" w:rsidRPr="00C75891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пълнителна информация, необходима за оценка на проектното предложение</w:t>
      </w:r>
      <w:bookmarkEnd w:id="7"/>
      <w:bookmarkEnd w:id="10"/>
      <w:r w:rsidR="009239AA" w:rsidRPr="000720FD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 xml:space="preserve"> </w:t>
      </w:r>
    </w:p>
    <w:p w:rsidR="00516B68" w:rsidRDefault="00AF6C02" w:rsidP="00A339A6">
      <w:pPr>
        <w:tabs>
          <w:tab w:val="left" w:pos="94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>При отварянето на раздел „Допълнителна информация, необходима за оценка на проектното предл</w:t>
      </w:r>
      <w:r w:rsidR="00F96A91">
        <w:rPr>
          <w:rFonts w:ascii="Times New Roman" w:eastAsia="Times New Roman" w:hAnsi="Times New Roman" w:cs="Times New Roman"/>
          <w:sz w:val="24"/>
          <w:szCs w:val="20"/>
          <w:lang w:eastAsia="en-GB"/>
        </w:rPr>
        <w:t>ожение“, се визуализира</w:t>
      </w:r>
      <w:r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прозорец</w:t>
      </w:r>
      <w:r w:rsidR="00F96A91">
        <w:rPr>
          <w:rFonts w:ascii="Times New Roman" w:eastAsia="Times New Roman" w:hAnsi="Times New Roman" w:cs="Times New Roman"/>
          <w:sz w:val="24"/>
          <w:szCs w:val="20"/>
          <w:lang w:eastAsia="en-GB"/>
        </w:rPr>
        <w:t>ът</w:t>
      </w:r>
      <w:r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, </w:t>
      </w:r>
      <w:r w:rsidR="00F96A91">
        <w:rPr>
          <w:rFonts w:ascii="Times New Roman" w:eastAsia="Times New Roman" w:hAnsi="Times New Roman" w:cs="Times New Roman"/>
          <w:sz w:val="24"/>
          <w:szCs w:val="20"/>
          <w:lang w:eastAsia="en-GB"/>
        </w:rPr>
        <w:t>показан по-долу, който съдържа</w:t>
      </w:r>
      <w:r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3D268D"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девет допълнителни полета.  </w:t>
      </w:r>
    </w:p>
    <w:p w:rsidR="00516B68" w:rsidRDefault="00516B68" w:rsidP="00A339A6">
      <w:pPr>
        <w:tabs>
          <w:tab w:val="left" w:pos="94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</w:p>
    <w:p w:rsidR="00FC64EF" w:rsidRDefault="003D268D" w:rsidP="00A339A6">
      <w:pPr>
        <w:tabs>
          <w:tab w:val="left" w:pos="94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>К</w:t>
      </w:r>
      <w:r w:rsidR="003856E3">
        <w:rPr>
          <w:rFonts w:ascii="Times New Roman" w:eastAsia="Times New Roman" w:hAnsi="Times New Roman" w:cs="Times New Roman"/>
          <w:sz w:val="24"/>
          <w:szCs w:val="20"/>
          <w:lang w:eastAsia="en-GB"/>
        </w:rPr>
        <w:t>андидатите следва да представят</w:t>
      </w:r>
      <w:r w:rsidR="00AF6C02"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3856E3"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>допълнителна</w:t>
      </w:r>
      <w:r w:rsidR="003856E3">
        <w:rPr>
          <w:rFonts w:ascii="Times New Roman" w:eastAsia="Times New Roman" w:hAnsi="Times New Roman" w:cs="Times New Roman"/>
          <w:sz w:val="24"/>
          <w:szCs w:val="20"/>
          <w:lang w:eastAsia="en-GB"/>
        </w:rPr>
        <w:t>та</w:t>
      </w:r>
      <w:r w:rsidR="003856E3"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информация</w:t>
      </w:r>
      <w:r w:rsidR="003856E3">
        <w:rPr>
          <w:rFonts w:ascii="Times New Roman" w:eastAsia="Times New Roman" w:hAnsi="Times New Roman" w:cs="Times New Roman"/>
          <w:sz w:val="24"/>
          <w:szCs w:val="20"/>
          <w:lang w:eastAsia="en-GB"/>
        </w:rPr>
        <w:t>,</w:t>
      </w:r>
      <w:r w:rsidR="003856E3"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3856E3">
        <w:rPr>
          <w:rFonts w:ascii="Times New Roman" w:eastAsia="Times New Roman" w:hAnsi="Times New Roman" w:cs="Times New Roman"/>
          <w:sz w:val="24"/>
          <w:szCs w:val="20"/>
          <w:lang w:eastAsia="en-GB"/>
        </w:rPr>
        <w:t>необходима</w:t>
      </w:r>
      <w:r w:rsidR="00AF6C02"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за оценката на предложение</w:t>
      </w:r>
      <w:r w:rsidR="003856E3">
        <w:rPr>
          <w:rFonts w:ascii="Times New Roman" w:eastAsia="Times New Roman" w:hAnsi="Times New Roman" w:cs="Times New Roman"/>
          <w:sz w:val="24"/>
          <w:szCs w:val="20"/>
          <w:lang w:eastAsia="en-GB"/>
        </w:rPr>
        <w:t>то за изпълнение на инвестиция</w:t>
      </w:r>
      <w:r w:rsidR="00AF6C02"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, </w:t>
      </w:r>
      <w:r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>описана подробно към всяко едно от полетата</w:t>
      </w:r>
      <w:r w:rsidR="00F96A91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в този раздел</w:t>
      </w:r>
      <w:r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, </w:t>
      </w:r>
      <w:r w:rsidR="00AF6C02"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>както следва:</w:t>
      </w:r>
    </w:p>
    <w:p w:rsidR="004016C6" w:rsidRDefault="004016C6" w:rsidP="00A339A6">
      <w:pPr>
        <w:tabs>
          <w:tab w:val="left" w:pos="94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</w:p>
    <w:p w:rsidR="004016C6" w:rsidRDefault="00B11205" w:rsidP="00A339A6">
      <w:pPr>
        <w:tabs>
          <w:tab w:val="left" w:pos="94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>
            <wp:extent cx="5759951" cy="3509319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t.9_1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9980" cy="352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6C6" w:rsidRDefault="00B11205" w:rsidP="00A339A6">
      <w:pPr>
        <w:tabs>
          <w:tab w:val="left" w:pos="94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>
            <wp:extent cx="5634681" cy="401129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t.9_2.png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59"/>
                    <a:stretch/>
                  </pic:blipFill>
                  <pic:spPr bwMode="auto">
                    <a:xfrm>
                      <a:off x="0" y="0"/>
                      <a:ext cx="5663061" cy="40314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1205" w:rsidRDefault="00B11205" w:rsidP="00A339A6">
      <w:pPr>
        <w:tabs>
          <w:tab w:val="left" w:pos="94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>
            <wp:extent cx="5760720" cy="266082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t.9_3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231" cy="2661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1205" w:rsidRDefault="00B11205" w:rsidP="00CB344F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bCs/>
          <w:noProof/>
          <w:sz w:val="24"/>
          <w:szCs w:val="20"/>
          <w:lang w:eastAsia="bg-BG"/>
        </w:rPr>
      </w:pPr>
    </w:p>
    <w:p w:rsidR="00B11205" w:rsidRPr="00B11205" w:rsidRDefault="004E7C77" w:rsidP="00CB344F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bCs/>
          <w:noProof/>
          <w:sz w:val="24"/>
          <w:szCs w:val="20"/>
          <w:lang w:eastAsia="bg-BG"/>
        </w:rPr>
      </w:pPr>
      <w:r w:rsidRPr="00C75891">
        <w:rPr>
          <w:rFonts w:ascii="Times New Roman" w:eastAsia="Times New Roman" w:hAnsi="Times New Roman" w:cs="Times New Roman"/>
          <w:b/>
          <w:bCs/>
          <w:noProof/>
          <w:sz w:val="24"/>
          <w:szCs w:val="20"/>
          <w:lang w:eastAsia="bg-BG"/>
        </w:rPr>
        <w:t>ВАЖНО</w:t>
      </w:r>
      <w:r w:rsidR="00CB344F" w:rsidRPr="004016C6">
        <w:rPr>
          <w:rFonts w:ascii="Times New Roman" w:eastAsia="Times New Roman" w:hAnsi="Times New Roman" w:cs="Times New Roman"/>
          <w:b/>
          <w:bCs/>
          <w:noProof/>
          <w:sz w:val="24"/>
          <w:szCs w:val="20"/>
          <w:lang w:eastAsia="bg-BG"/>
        </w:rPr>
        <w:t xml:space="preserve">: Всички полета от Формуляра за кандидатстване са текстови и </w:t>
      </w:r>
      <w:r w:rsidR="003856E3">
        <w:rPr>
          <w:rFonts w:ascii="Times New Roman" w:eastAsia="Times New Roman" w:hAnsi="Times New Roman" w:cs="Times New Roman"/>
          <w:b/>
          <w:bCs/>
          <w:noProof/>
          <w:sz w:val="24"/>
          <w:szCs w:val="20"/>
          <w:lang w:eastAsia="bg-BG"/>
        </w:rPr>
        <w:t xml:space="preserve">в тях </w:t>
      </w:r>
      <w:r w:rsidR="00CB344F" w:rsidRPr="004016C6">
        <w:rPr>
          <w:rFonts w:ascii="Times New Roman" w:eastAsia="Times New Roman" w:hAnsi="Times New Roman" w:cs="Times New Roman"/>
          <w:b/>
          <w:bCs/>
          <w:noProof/>
          <w:sz w:val="24"/>
          <w:szCs w:val="20"/>
          <w:lang w:eastAsia="bg-BG"/>
        </w:rPr>
        <w:t>не може да се въвеждат таблици, снимки, скрийншотове, графики и др.</w:t>
      </w:r>
      <w:r w:rsidR="003856E3">
        <w:rPr>
          <w:rFonts w:ascii="Times New Roman" w:eastAsia="Times New Roman" w:hAnsi="Times New Roman" w:cs="Times New Roman"/>
          <w:b/>
          <w:bCs/>
          <w:noProof/>
          <w:sz w:val="24"/>
          <w:szCs w:val="20"/>
          <w:lang w:eastAsia="bg-BG"/>
        </w:rPr>
        <w:t xml:space="preserve"> подобни.</w:t>
      </w:r>
    </w:p>
    <w:p w:rsidR="00B9763A" w:rsidRPr="00716340" w:rsidRDefault="00B9763A" w:rsidP="00F96A91">
      <w:pPr>
        <w:pStyle w:val="ListParagraph"/>
        <w:keepNext/>
        <w:numPr>
          <w:ilvl w:val="0"/>
          <w:numId w:val="21"/>
        </w:numPr>
        <w:spacing w:before="240" w:after="240" w:line="240" w:lineRule="auto"/>
        <w:ind w:left="567" w:hanging="567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11" w:name="_Toc109397215"/>
      <w:r w:rsidRPr="00516B6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Служебни документи</w:t>
      </w:r>
    </w:p>
    <w:p w:rsidR="000C71C6" w:rsidRDefault="000C71C6" w:rsidP="000C71C6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При отварянето на раздел </w:t>
      </w:r>
      <w:r w:rsidRPr="001204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„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Служебни документи</w:t>
      </w:r>
      <w:r w:rsidR="003856E3">
        <w:rPr>
          <w:rFonts w:ascii="Times New Roman" w:eastAsia="Times New Roman" w:hAnsi="Times New Roman" w:cs="Times New Roman"/>
          <w:sz w:val="24"/>
          <w:szCs w:val="20"/>
          <w:lang w:eastAsia="en-GB"/>
        </w:rPr>
        <w:t>”</w:t>
      </w:r>
      <w:r w:rsidRPr="001204BC">
        <w:rPr>
          <w:rFonts w:ascii="Times New Roman" w:eastAsia="Times New Roman" w:hAnsi="Times New Roman" w:cs="Times New Roman"/>
          <w:sz w:val="24"/>
          <w:szCs w:val="20"/>
          <w:lang w:eastAsia="en-GB"/>
        </w:rPr>
        <w:t>, се визуализира следният прозорец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:</w:t>
      </w:r>
    </w:p>
    <w:p w:rsidR="000C71C6" w:rsidRDefault="000C71C6" w:rsidP="000C71C6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r>
        <w:rPr>
          <w:rFonts w:ascii="Times New Roman" w:eastAsia="Times New Roman" w:hAnsi="Times New Roman" w:cs="Times New Roman"/>
          <w:b/>
          <w:smallCaps/>
          <w:noProof/>
          <w:kern w:val="28"/>
          <w:sz w:val="32"/>
          <w:szCs w:val="20"/>
          <w:lang w:eastAsia="bg-BG"/>
        </w:rPr>
        <w:drawing>
          <wp:inline distT="0" distB="0" distL="0" distR="0">
            <wp:extent cx="5760720" cy="260985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t.13.png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71"/>
                    <a:stretch/>
                  </pic:blipFill>
                  <pic:spPr bwMode="auto">
                    <a:xfrm>
                      <a:off x="0" y="0"/>
                      <a:ext cx="5760720" cy="2609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1C6" w:rsidRDefault="000C71C6" w:rsidP="00E33CEF">
      <w:pPr>
        <w:keepNext/>
        <w:spacing w:before="120" w:after="120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071EF2">
        <w:rPr>
          <w:rFonts w:ascii="Times New Roman" w:eastAsia="Times New Roman" w:hAnsi="Times New Roman" w:cs="Times New Roman"/>
          <w:b/>
          <w:smallCaps/>
          <w:kern w:val="28"/>
          <w:sz w:val="24"/>
          <w:szCs w:val="24"/>
          <w:lang w:eastAsia="en-GB"/>
        </w:rPr>
        <w:t>ВАЖНО:</w:t>
      </w:r>
      <w:r>
        <w:rPr>
          <w:rFonts w:ascii="Times New Roman" w:eastAsia="Times New Roman" w:hAnsi="Times New Roman" w:cs="Times New Roman"/>
          <w:b/>
          <w:smallCaps/>
          <w:kern w:val="28"/>
          <w:sz w:val="24"/>
          <w:szCs w:val="24"/>
          <w:lang w:eastAsia="en-GB"/>
        </w:rPr>
        <w:t xml:space="preserve"> </w:t>
      </w:r>
      <w:r w:rsidRPr="004D762B">
        <w:rPr>
          <w:rFonts w:ascii="Times New Roman" w:eastAsia="Times New Roman" w:hAnsi="Times New Roman" w:cs="Times New Roman"/>
          <w:sz w:val="24"/>
          <w:szCs w:val="20"/>
          <w:lang w:eastAsia="en-GB"/>
        </w:rPr>
        <w:t>Н</w:t>
      </w:r>
      <w:r w:rsidRPr="00071EF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езависимо от това </w:t>
      </w:r>
      <w:r w:rsidRPr="004D762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дали </w:t>
      </w:r>
      <w:r w:rsid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>предложението</w:t>
      </w:r>
      <w:r w:rsidRPr="004D762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се изпълнява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самостоятелно или </w:t>
      </w:r>
      <w:r w:rsidRPr="004D762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в партньорство, при попълването на раздела </w:t>
      </w:r>
      <w:r w:rsidR="00F96A91" w:rsidRPr="00F96A91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в колона „Съгласие документът да бъде </w:t>
      </w:r>
      <w:r w:rsidR="00F96A91" w:rsidRPr="00F96A91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lastRenderedPageBreak/>
        <w:t xml:space="preserve">автоматично генериран” </w:t>
      </w:r>
      <w:r w:rsidRPr="00F96A91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следва да се чекират</w:t>
      </w:r>
      <w:r w:rsidR="00F96A91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/отбележат</w:t>
      </w:r>
      <w:r w:rsidRPr="00F96A91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и шестте полета</w:t>
      </w:r>
      <w:r w:rsidR="00F96A91">
        <w:rPr>
          <w:rFonts w:ascii="Times New Roman" w:eastAsia="Times New Roman" w:hAnsi="Times New Roman" w:cs="Times New Roman"/>
          <w:sz w:val="24"/>
          <w:szCs w:val="20"/>
          <w:lang w:eastAsia="en-GB"/>
        </w:rPr>
        <w:t>, както е показано в</w:t>
      </w:r>
      <w:r w:rsidRPr="00071EF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примера по-долу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:</w:t>
      </w:r>
    </w:p>
    <w:p w:rsidR="000C71C6" w:rsidRPr="004D762B" w:rsidRDefault="000C71C6" w:rsidP="000C71C6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smallCaps/>
          <w:noProof/>
          <w:kern w:val="28"/>
          <w:sz w:val="24"/>
          <w:szCs w:val="24"/>
          <w:lang w:eastAsia="bg-BG"/>
        </w:rPr>
        <w:drawing>
          <wp:inline distT="0" distB="0" distL="0" distR="0">
            <wp:extent cx="5760720" cy="259080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t.13.1.png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418"/>
                    <a:stretch/>
                  </pic:blipFill>
                  <pic:spPr bwMode="auto">
                    <a:xfrm>
                      <a:off x="0" y="0"/>
                      <a:ext cx="5760720" cy="259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1C6" w:rsidRDefault="003856E3" w:rsidP="00716340">
      <w:pPr>
        <w:spacing w:after="240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С</w:t>
      </w:r>
      <w:r w:rsidR="000C71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цел намаляване на административната тежест, е предвидено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посочените справки за кандидата </w:t>
      </w:r>
      <w:r w:rsidR="00F96A91">
        <w:rPr>
          <w:rFonts w:ascii="Times New Roman" w:eastAsia="Times New Roman" w:hAnsi="Times New Roman" w:cs="Times New Roman"/>
          <w:sz w:val="24"/>
          <w:szCs w:val="20"/>
          <w:lang w:eastAsia="en-GB"/>
        </w:rPr>
        <w:t>и за партньора (в случай, че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инвестицията се изпълнява в партньорство) </w:t>
      </w:r>
      <w:r w:rsidR="000C71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да бъдат автоматично генерирани чрез </w:t>
      </w:r>
      <w:r w:rsidR="00B74FC2" w:rsidRPr="00B74FC2">
        <w:rPr>
          <w:rFonts w:ascii="Times New Roman" w:eastAsia="Times New Roman" w:hAnsi="Times New Roman" w:cs="Times New Roman"/>
          <w:sz w:val="24"/>
          <w:szCs w:val="20"/>
          <w:lang w:eastAsia="en-GB"/>
        </w:rPr>
        <w:t>ИСМ-ИСУН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, раздел НПВУ</w:t>
      </w:r>
      <w:r w:rsidR="00F96A91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. За тази </w:t>
      </w:r>
      <w:r w:rsidR="00765DC9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цел </w:t>
      </w:r>
      <w:r w:rsidR="000C71C6">
        <w:rPr>
          <w:rFonts w:ascii="Times New Roman" w:eastAsia="Times New Roman" w:hAnsi="Times New Roman" w:cs="Times New Roman"/>
          <w:sz w:val="24"/>
          <w:szCs w:val="20"/>
          <w:lang w:eastAsia="en-GB"/>
        </w:rPr>
        <w:t>е необходимо</w:t>
      </w:r>
      <w:r w:rsidR="00765DC9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B74FC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кандидатите да изразят </w:t>
      </w:r>
      <w:r w:rsidR="00B74FC2" w:rsidRPr="00B74FC2">
        <w:rPr>
          <w:rFonts w:ascii="Times New Roman" w:eastAsia="Times New Roman" w:hAnsi="Times New Roman" w:cs="Times New Roman"/>
          <w:sz w:val="24"/>
          <w:szCs w:val="20"/>
          <w:lang w:eastAsia="en-GB"/>
        </w:rPr>
        <w:t>с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ъгласието си СНД чрез ИСМ-ИСУН, </w:t>
      </w:r>
      <w:r w:rsidR="00B74FC2" w:rsidRPr="00B74FC2">
        <w:rPr>
          <w:rFonts w:ascii="Times New Roman" w:eastAsia="Times New Roman" w:hAnsi="Times New Roman" w:cs="Times New Roman"/>
          <w:sz w:val="24"/>
          <w:szCs w:val="20"/>
          <w:lang w:eastAsia="en-GB"/>
        </w:rPr>
        <w:t>раздел НП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ВУ, секция „Служебни документи”</w:t>
      </w:r>
      <w:r w:rsidR="00B74FC2" w:rsidRPr="00B74FC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да ползва данни от електронни регистри (на основание чл. 5, ал. 2 от Закона за ограничаване на административното регулиране и административния контрол върху стопанската дейност), поддържани </w:t>
      </w:r>
      <w:r w:rsidR="00B74FC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от други публични администрации, </w:t>
      </w:r>
      <w:r w:rsidR="00B74FC2" w:rsidRPr="00B74FC2">
        <w:rPr>
          <w:rFonts w:ascii="Times New Roman" w:eastAsia="Times New Roman" w:hAnsi="Times New Roman" w:cs="Times New Roman"/>
          <w:sz w:val="24"/>
          <w:szCs w:val="20"/>
          <w:lang w:eastAsia="en-GB"/>
        </w:rPr>
        <w:t>във връзка с дейностите по оценка на предложението, както и с цел извършване</w:t>
      </w:r>
      <w:r w:rsidR="00F96A91">
        <w:rPr>
          <w:rFonts w:ascii="Times New Roman" w:eastAsia="Times New Roman" w:hAnsi="Times New Roman" w:cs="Times New Roman"/>
          <w:sz w:val="24"/>
          <w:szCs w:val="20"/>
          <w:lang w:eastAsia="en-GB"/>
        </w:rPr>
        <w:t>то</w:t>
      </w:r>
      <w:r w:rsidR="00B74FC2" w:rsidRPr="00B74FC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на документална проверка на декларираните обстоятелства</w:t>
      </w:r>
      <w:r w:rsid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>.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Посоченото се декларира от кандидатите/партньорите в Декларацията при кандидатстване на кандидата (Приложение 2) / Декларацията</w:t>
      </w:r>
      <w:r w:rsidR="00F96A91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при кандидатстване на партньора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(Приложение 6).</w:t>
      </w:r>
    </w:p>
    <w:p w:rsidR="00552B11" w:rsidRPr="003856E3" w:rsidRDefault="00552B11" w:rsidP="003856E3">
      <w:pPr>
        <w:pStyle w:val="ListParagraph"/>
        <w:keepNext/>
        <w:numPr>
          <w:ilvl w:val="0"/>
          <w:numId w:val="21"/>
        </w:numPr>
        <w:spacing w:before="240" w:after="240" w:line="240" w:lineRule="auto"/>
        <w:ind w:left="567" w:hanging="567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r w:rsidRPr="003856E3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Е-Декларации</w:t>
      </w:r>
      <w:bookmarkEnd w:id="11"/>
    </w:p>
    <w:p w:rsidR="00390B1F" w:rsidRPr="007270B1" w:rsidRDefault="00390B1F" w:rsidP="00390B1F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005355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При отварянето на раздел  </w:t>
      </w:r>
      <w:r w:rsidR="003856E3">
        <w:rPr>
          <w:rFonts w:ascii="Times New Roman" w:eastAsia="Times New Roman" w:hAnsi="Times New Roman" w:cs="Times New Roman"/>
          <w:sz w:val="24"/>
          <w:szCs w:val="20"/>
          <w:lang w:eastAsia="en-GB"/>
        </w:rPr>
        <w:t>„</w:t>
      </w:r>
      <w:r w:rsidRPr="00005355">
        <w:rPr>
          <w:rFonts w:ascii="Times New Roman" w:eastAsia="Times New Roman" w:hAnsi="Times New Roman" w:cs="Times New Roman"/>
          <w:sz w:val="24"/>
          <w:szCs w:val="20"/>
          <w:lang w:eastAsia="en-GB"/>
        </w:rPr>
        <w:t>Е-ДЕКЛАРАЦИИ</w:t>
      </w:r>
      <w:r w:rsidR="003856E3">
        <w:rPr>
          <w:rFonts w:ascii="Times New Roman" w:eastAsia="Times New Roman" w:hAnsi="Times New Roman" w:cs="Times New Roman"/>
          <w:sz w:val="24"/>
          <w:szCs w:val="20"/>
          <w:lang w:eastAsia="en-GB"/>
        </w:rPr>
        <w:t>”</w:t>
      </w:r>
      <w:r w:rsidRPr="000720F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005355">
        <w:rPr>
          <w:rFonts w:ascii="Times New Roman" w:eastAsia="Times New Roman" w:hAnsi="Times New Roman" w:cs="Times New Roman"/>
          <w:sz w:val="24"/>
          <w:szCs w:val="20"/>
          <w:lang w:eastAsia="en-GB"/>
        </w:rPr>
        <w:t>ще се визуализира следният прозорец:</w:t>
      </w:r>
    </w:p>
    <w:p w:rsidR="00552B11" w:rsidRPr="007270B1" w:rsidRDefault="00005355" w:rsidP="009239AA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>
            <wp:extent cx="5760720" cy="3460750"/>
            <wp:effectExtent l="0" t="0" r="0" b="635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t.11.pn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3551" w:rsidRPr="007270B1" w:rsidRDefault="0093145F" w:rsidP="002E5D2C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  <w:r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Е-декларация „</w:t>
      </w:r>
      <w:r w:rsidR="00516B68" w:rsidRPr="00516B68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Декларация при кандидатстване на кандидата</w:t>
      </w:r>
      <w:r w:rsidR="003856E3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”</w:t>
      </w:r>
      <w:r w:rsidR="007270B1"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:</w:t>
      </w:r>
      <w:r w:rsidR="001204BC"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</w:t>
      </w:r>
    </w:p>
    <w:p w:rsidR="00976DC2" w:rsidRPr="00BC1C1C" w:rsidRDefault="00005355" w:rsidP="002E5D2C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highlight w:val="yellow"/>
          <w:lang w:eastAsia="bg-BG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drawing>
          <wp:inline distT="0" distB="0" distL="0" distR="0">
            <wp:extent cx="5760720" cy="344805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t.11.1.pn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2D28" w:rsidRDefault="00F127C6" w:rsidP="004360B0">
      <w:pPr>
        <w:spacing w:before="120" w:after="120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t>Е-Декларацията се попълва</w:t>
      </w:r>
      <w:r w:rsidR="00933551" w:rsidRPr="007270B1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</w:t>
      </w:r>
      <w:r w:rsidR="00933551"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в случай че </w:t>
      </w:r>
      <w:r w:rsidR="00617BA3"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предложението за изпълнение на инвестиция </w:t>
      </w:r>
      <w:r w:rsidR="00A41532"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се подава с</w:t>
      </w:r>
      <w:r w:rsidR="008C76F6"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</w:t>
      </w:r>
      <w:r w:rsidR="00126723"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валиден КЕП</w:t>
      </w:r>
      <w:r w:rsidR="00A41532"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на официален представляващ</w:t>
      </w:r>
      <w:r w:rsidR="008C76F6"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на предприятието-кандидат</w:t>
      </w:r>
      <w:r w:rsidR="00A41532" w:rsidRPr="007270B1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, </w:t>
      </w:r>
      <w:r w:rsidR="003856E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вписан в Търговския регистър и р</w:t>
      </w:r>
      <w:r w:rsidR="008C76F6" w:rsidRPr="007270B1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егистъра на ЮЛНЦ, като в този случай ка</w:t>
      </w:r>
      <w:r w:rsidR="002B7522" w:rsidRPr="007270B1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ндидатът декларира обстоятелств</w:t>
      </w:r>
      <w:r w:rsidR="008C76F6" w:rsidRPr="007270B1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ата посредством отбеля</w:t>
      </w:r>
      <w:r w:rsidR="003856E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зване в кутийката „потвърждавам”</w:t>
      </w:r>
      <w:r w:rsidR="00CC7A2B" w:rsidRPr="007270B1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(оградена в червен кръг на скрийншота).</w:t>
      </w:r>
    </w:p>
    <w:p w:rsidR="00A20075" w:rsidRDefault="00AF3EC4" w:rsidP="004360B0">
      <w:pPr>
        <w:spacing w:before="120" w:after="120"/>
        <w:jc w:val="both"/>
        <w:rPr>
          <w:rFonts w:ascii="Times New Roman" w:hAnsi="Times New Roman" w:cs="Times New Roman"/>
          <w:sz w:val="24"/>
          <w:szCs w:val="24"/>
        </w:rPr>
      </w:pPr>
      <w:r w:rsidRPr="00C7589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Е-декларация „Декларация за обстоятелствата </w:t>
      </w:r>
      <w:r w:rsidR="004360B0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по чл. 3 и чл. 4 от ЗМСП (2022)” – </w:t>
      </w:r>
      <w:r w:rsidR="004360B0"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(в случаите на партньорство, тази </w:t>
      </w:r>
      <w:r w:rsidR="00F127C6"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Е-д</w:t>
      </w:r>
      <w:r w:rsidR="004360B0"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екларация се отнася само за кандидата. Партньорът следва задължително да попълни и представи </w:t>
      </w:r>
      <w:r w:rsidR="00F127C6"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Декларацията за обстоятелствата по чл. 3 и чл. 4 от Закона за малките и средните предприятия – Приложение 4 в раздел </w:t>
      </w:r>
      <w:r w:rsidR="00F127C6" w:rsidRPr="00F127C6">
        <w:rPr>
          <w:rFonts w:ascii="Times New Roman" w:hAnsi="Times New Roman" w:cs="Times New Roman"/>
          <w:sz w:val="24"/>
          <w:szCs w:val="24"/>
        </w:rPr>
        <w:t>„Прикачени документи“ от Формуляра, както е посочено в т. 21 от Условията за кандидатстване).</w:t>
      </w:r>
    </w:p>
    <w:p w:rsidR="00F127C6" w:rsidRPr="00F127C6" w:rsidRDefault="00F127C6" w:rsidP="00F127C6">
      <w:pPr>
        <w:spacing w:before="120" w:after="0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В допълнение, </w:t>
      </w:r>
      <w:r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Декларацията е приложима само за кандидати, които са микро, малки или средни предприятия по смисъла на чл. 3 и чл. 4 от Закона за малките и средните предприятия и Приложение I към Регламент (ЕС) № 651/2014 на Комисията относно определението за микро-, малки и средни предприятия. Декларацията не е приложима за кандидатите - големи предприятия.</w:t>
      </w:r>
    </w:p>
    <w:p w:rsidR="00F127C6" w:rsidRPr="00F127C6" w:rsidRDefault="00F127C6" w:rsidP="00F127C6">
      <w:pPr>
        <w:spacing w:before="120" w:after="120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</w:p>
    <w:p w:rsidR="00AF3EC4" w:rsidRDefault="00AF3EC4" w:rsidP="00824358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highlight w:val="yellow"/>
          <w:lang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>
            <wp:extent cx="5760720" cy="1419225"/>
            <wp:effectExtent l="0" t="0" r="0" b="952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т.11.1.pn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3EC4" w:rsidRDefault="00AF3EC4" w:rsidP="004360B0">
      <w:pPr>
        <w:spacing w:before="120" w:after="120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 w:rsidRPr="00AF3EC4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След натиск</w:t>
      </w:r>
      <w:r w:rsidR="003856E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ането на бутона „Декларирам, че”</w:t>
      </w:r>
      <w:r w:rsidRPr="00AF3EC4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се визуализира същинската част на Е-декларация</w:t>
      </w: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та. </w:t>
      </w:r>
      <w:r w:rsidR="00972121" w:rsidRPr="00972121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В следващите няколко скрийншота са маркирани табиците, които кандидатите трябва да попълнят, ако е приложимо:</w:t>
      </w:r>
    </w:p>
    <w:p w:rsidR="00972121" w:rsidRPr="00BC1C1C" w:rsidRDefault="00972121" w:rsidP="00824358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highlight w:val="yellow"/>
          <w:lang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>
            <wp:extent cx="5760720" cy="367665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т.11.2.pn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53A0" w:rsidRPr="00C00032" w:rsidRDefault="0093145F" w:rsidP="00824358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  <w:r w:rsidRPr="00C00032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Е-декларация „</w:t>
      </w:r>
      <w:r w:rsidR="00AF3EC4" w:rsidRPr="00AF3EC4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Декларация за държавна/минимална помощ и Приложения 3.1, 3.2, 3.3 и 3.4</w:t>
      </w:r>
      <w:r w:rsidR="004360B0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”</w:t>
      </w:r>
      <w:r w:rsidR="00D246BB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:</w:t>
      </w:r>
    </w:p>
    <w:p w:rsidR="00281E8D" w:rsidRDefault="007850D4" w:rsidP="00F127C6">
      <w:pPr>
        <w:spacing w:after="0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Е-Декларацията се попълва, </w:t>
      </w:r>
      <w:r w:rsidRPr="00F127C6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в случай че </w:t>
      </w:r>
      <w:r w:rsidR="00617BA3" w:rsidRPr="00F127C6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предложението за изпълнение на инвестиция </w:t>
      </w:r>
      <w:r w:rsidRPr="00F127C6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се подава с валиден КЕП на официален представляващ на предприятието-кандидат</w:t>
      </w:r>
      <w:r w:rsidR="00F96A91"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, вписан в Търговския регистър</w:t>
      </w:r>
      <w:r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и </w:t>
      </w:r>
      <w:r w:rsidR="00F96A91"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р</w:t>
      </w:r>
      <w:r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егистъра на ЮЛНЦ.</w:t>
      </w:r>
      <w:r w:rsidR="001C3329"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Кандидатите </w:t>
      </w:r>
      <w:r w:rsidR="004C35B2"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трябва да попълнят информация</w:t>
      </w:r>
      <w:r w:rsidR="00F96A91"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та</w:t>
      </w:r>
      <w:r w:rsidR="004C35B2"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в заложените таблици, в случай че е приложимо.</w:t>
      </w:r>
    </w:p>
    <w:p w:rsidR="00F127C6" w:rsidRDefault="00F127C6" w:rsidP="00F127C6">
      <w:pPr>
        <w:spacing w:before="120" w:after="1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В</w:t>
      </w:r>
      <w:r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случаите на партньорство, тази Е-декларация се отнася само за кандидата. Партньорът следва задължително да попълни и представи Декларация за държавна/минимална помощ – Приложение </w:t>
      </w: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3</w:t>
      </w:r>
      <w:r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в раздел </w:t>
      </w:r>
      <w:r w:rsidRPr="00F127C6">
        <w:rPr>
          <w:rFonts w:ascii="Times New Roman" w:hAnsi="Times New Roman" w:cs="Times New Roman"/>
          <w:sz w:val="24"/>
          <w:szCs w:val="24"/>
        </w:rPr>
        <w:t>„Прикачени електронно подписани документи“ от Формуляра, както е посочено в т. 21</w:t>
      </w:r>
      <w:r w:rsidR="00170791">
        <w:rPr>
          <w:rFonts w:ascii="Times New Roman" w:hAnsi="Times New Roman" w:cs="Times New Roman"/>
          <w:sz w:val="24"/>
          <w:szCs w:val="24"/>
        </w:rPr>
        <w:t xml:space="preserve"> от Условията за кандидатстване</w:t>
      </w:r>
      <w:r w:rsidRPr="00F127C6">
        <w:rPr>
          <w:rFonts w:ascii="Times New Roman" w:hAnsi="Times New Roman" w:cs="Times New Roman"/>
          <w:sz w:val="24"/>
          <w:szCs w:val="24"/>
        </w:rPr>
        <w:t>.</w:t>
      </w:r>
    </w:p>
    <w:p w:rsidR="00C453A0" w:rsidRPr="00C00032" w:rsidRDefault="00972121" w:rsidP="00F127C6">
      <w:pPr>
        <w:spacing w:before="120" w:after="240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 w:rsidRPr="00972121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След натиск</w:t>
      </w:r>
      <w:r w:rsidR="00F96A91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ането на бутона „Декларирам, че”</w:t>
      </w:r>
      <w:r w:rsidRPr="00972121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се визуализира същинската част на Е-декларацията. В следващите няколко скрийншота са маркирани табиците, които кандидатите трябва да попълнят, ако е приложимо:</w:t>
      </w:r>
    </w:p>
    <w:p w:rsidR="00D2004F" w:rsidRDefault="00D2004F" w:rsidP="00F127C6">
      <w:pPr>
        <w:spacing w:before="120" w:after="240"/>
        <w:jc w:val="both"/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</w:pPr>
      <w:r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lastRenderedPageBreak/>
        <w:t>Приложение 3</w:t>
      </w:r>
      <w:r w:rsidR="00BB3C21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 xml:space="preserve"> (попълва се </w:t>
      </w:r>
      <w:r w:rsidR="00F127C6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във всички случаи, независимо от избрания</w:t>
      </w:r>
      <w:r w:rsidR="00BB3C21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 xml:space="preserve"> режим</w:t>
      </w:r>
      <w:r w:rsidR="00F127C6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 xml:space="preserve"> на помощ</w:t>
      </w:r>
      <w:r w:rsidR="00BB3C21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 xml:space="preserve"> „регионална </w:t>
      </w:r>
      <w:r w:rsidR="00F127C6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инвестиционна помощ” или</w:t>
      </w:r>
      <w:r w:rsidR="00BB3C21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 xml:space="preserve"> „</w:t>
      </w:r>
      <w:r w:rsidR="00527ACB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минимална помощ</w:t>
      </w:r>
      <w:r w:rsidR="00F127C6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”</w:t>
      </w:r>
      <w:r w:rsidR="00BB3C21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):</w:t>
      </w:r>
    </w:p>
    <w:p w:rsidR="00972121" w:rsidRDefault="00170791" w:rsidP="00824358">
      <w:pPr>
        <w:spacing w:after="240" w:line="240" w:lineRule="auto"/>
        <w:jc w:val="both"/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drawing>
          <wp:inline distT="0" distB="0" distL="0" distR="0">
            <wp:extent cx="5760720" cy="305752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t.11_DP.pn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465" cy="3058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FF2" w:rsidRPr="00527ACB" w:rsidRDefault="00BF0FF2" w:rsidP="00824358">
      <w:pPr>
        <w:spacing w:after="240" w:line="240" w:lineRule="auto"/>
        <w:jc w:val="both"/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drawing>
          <wp:inline distT="0" distB="0" distL="0" distR="0">
            <wp:extent cx="5760720" cy="174180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t.11_DP1.png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78" r="711"/>
                    <a:stretch/>
                  </pic:blipFill>
                  <pic:spPr bwMode="auto">
                    <a:xfrm>
                      <a:off x="0" y="0"/>
                      <a:ext cx="5762405" cy="17423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27C6" w:rsidRPr="00F127C6" w:rsidRDefault="00D2004F" w:rsidP="00E33CEF">
      <w:pPr>
        <w:widowControl w:val="0"/>
        <w:autoSpaceDE w:val="0"/>
        <w:autoSpaceDN w:val="0"/>
        <w:adjustRightInd w:val="0"/>
        <w:spacing w:before="60" w:after="60"/>
        <w:jc w:val="both"/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</w:pPr>
      <w:r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Приложение 3.1</w:t>
      </w:r>
      <w:r w:rsidR="00BB3C21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 xml:space="preserve"> (попълва се при режим „регионална инв</w:t>
      </w:r>
      <w:r w:rsidR="00F127C6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естиционна помощ” и в случай че предприятието е получавало държавна и/или минимална помощ</w:t>
      </w:r>
      <w:r w:rsidR="00170791">
        <w:rPr>
          <w:rFonts w:ascii="Times New Roman" w:eastAsia="Times New Roman" w:hAnsi="Times New Roman" w:cs="Times New Roman"/>
          <w:i/>
          <w:noProof/>
          <w:sz w:val="24"/>
          <w:szCs w:val="20"/>
          <w:lang w:val="en-US" w:eastAsia="bg-BG"/>
        </w:rPr>
        <w:t>)</w:t>
      </w:r>
      <w:r w:rsid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.</w:t>
      </w:r>
    </w:p>
    <w:p w:rsidR="00880CDE" w:rsidRPr="00527ACB" w:rsidRDefault="00880CDE" w:rsidP="00824358">
      <w:pPr>
        <w:spacing w:after="240" w:line="240" w:lineRule="auto"/>
        <w:jc w:val="both"/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</w:pPr>
    </w:p>
    <w:p w:rsidR="00D2004F" w:rsidRPr="00D2004F" w:rsidRDefault="00972121" w:rsidP="00A339A6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highlight w:val="yellow"/>
          <w:lang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>
            <wp:extent cx="5760720" cy="320040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т.11.4.pn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3446" w:rsidRPr="000F36F1" w:rsidRDefault="00525E56" w:rsidP="000F36F1">
      <w:pPr>
        <w:spacing w:before="120" w:after="12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en-GB"/>
        </w:rPr>
      </w:pPr>
      <w:bookmarkStart w:id="12" w:name="_Toc435611165"/>
      <w:bookmarkStart w:id="13" w:name="_Toc39139351"/>
      <w:r w:rsidRPr="000F36F1">
        <w:rPr>
          <w:rFonts w:ascii="Times New Roman" w:eastAsia="Times New Roman" w:hAnsi="Times New Roman" w:cs="Times New Roman"/>
          <w:i/>
          <w:sz w:val="24"/>
          <w:szCs w:val="24"/>
          <w:lang w:eastAsia="en-GB"/>
        </w:rPr>
        <w:t>Приложение 3.2</w:t>
      </w:r>
      <w:r w:rsidR="00BB3C21" w:rsidRPr="000F36F1">
        <w:rPr>
          <w:rFonts w:ascii="Times New Roman" w:eastAsia="Times New Roman" w:hAnsi="Times New Roman" w:cs="Times New Roman"/>
          <w:i/>
          <w:sz w:val="24"/>
          <w:szCs w:val="24"/>
          <w:lang w:eastAsia="en-GB"/>
        </w:rPr>
        <w:t xml:space="preserve"> </w:t>
      </w:r>
      <w:r w:rsidR="00BB3C21" w:rsidRPr="000F36F1">
        <w:rPr>
          <w:rFonts w:ascii="Times New Roman" w:eastAsia="Times New Roman" w:hAnsi="Times New Roman" w:cs="Times New Roman"/>
          <w:i/>
          <w:noProof/>
          <w:sz w:val="24"/>
          <w:szCs w:val="24"/>
          <w:lang w:eastAsia="bg-BG"/>
        </w:rPr>
        <w:t xml:space="preserve">(попълва се при </w:t>
      </w:r>
      <w:r w:rsidR="000F36F1" w:rsidRPr="000F36F1">
        <w:rPr>
          <w:rFonts w:ascii="Times New Roman" w:eastAsia="Times New Roman" w:hAnsi="Times New Roman" w:cs="Times New Roman"/>
          <w:i/>
          <w:noProof/>
          <w:sz w:val="24"/>
          <w:szCs w:val="24"/>
          <w:lang w:eastAsia="bg-BG"/>
        </w:rPr>
        <w:t xml:space="preserve">избран </w:t>
      </w:r>
      <w:r w:rsidR="00BB3C21" w:rsidRPr="000F36F1">
        <w:rPr>
          <w:rFonts w:ascii="Times New Roman" w:eastAsia="Times New Roman" w:hAnsi="Times New Roman" w:cs="Times New Roman"/>
          <w:i/>
          <w:noProof/>
          <w:sz w:val="24"/>
          <w:szCs w:val="24"/>
          <w:lang w:eastAsia="bg-BG"/>
        </w:rPr>
        <w:t>режим „</w:t>
      </w:r>
      <w:r w:rsidR="00527ACB" w:rsidRPr="000F36F1">
        <w:rPr>
          <w:rFonts w:ascii="Times New Roman" w:eastAsia="Times New Roman" w:hAnsi="Times New Roman" w:cs="Times New Roman"/>
          <w:i/>
          <w:noProof/>
          <w:sz w:val="24"/>
          <w:szCs w:val="24"/>
          <w:lang w:eastAsia="bg-BG"/>
        </w:rPr>
        <w:t>минимална помощ</w:t>
      </w:r>
      <w:r w:rsidR="000F36F1" w:rsidRPr="000F36F1">
        <w:rPr>
          <w:rFonts w:ascii="Times New Roman" w:eastAsia="Times New Roman" w:hAnsi="Times New Roman" w:cs="Times New Roman"/>
          <w:i/>
          <w:noProof/>
          <w:sz w:val="24"/>
          <w:szCs w:val="24"/>
          <w:lang w:eastAsia="bg-BG"/>
        </w:rPr>
        <w:t>” и</w:t>
      </w:r>
      <w:r w:rsidR="000F36F1" w:rsidRPr="000F36F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 xml:space="preserve"> в случай че кандидатът и/или предприятията, с които </w:t>
      </w:r>
      <w:r w:rsidR="000F36F1" w:rsidRPr="000F36F1">
        <w:rPr>
          <w:rFonts w:ascii="Times New Roman" w:hAnsi="Times New Roman" w:cs="Times New Roman"/>
          <w:bCs/>
          <w:i/>
          <w:iCs/>
          <w:sz w:val="24"/>
          <w:szCs w:val="24"/>
        </w:rPr>
        <w:t>той</w:t>
      </w:r>
      <w:r w:rsidR="000F36F1" w:rsidRPr="000F36F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 xml:space="preserve"> образува „едно и също предприятие”, е/са получавал/и минимална помощ</w:t>
      </w:r>
      <w:r w:rsidR="00170791">
        <w:rPr>
          <w:rFonts w:ascii="Times New Roman" w:eastAsia="Calibri" w:hAnsi="Times New Roman" w:cs="Times New Roman"/>
          <w:bCs/>
          <w:i/>
          <w:iCs/>
          <w:sz w:val="24"/>
          <w:szCs w:val="24"/>
          <w:lang w:val="en-US"/>
        </w:rPr>
        <w:t>)</w:t>
      </w:r>
      <w:r w:rsidR="000F36F1">
        <w:rPr>
          <w:rFonts w:ascii="Times New Roman" w:hAnsi="Times New Roman" w:cs="Times New Roman"/>
          <w:bCs/>
          <w:i/>
          <w:iCs/>
          <w:sz w:val="24"/>
          <w:szCs w:val="24"/>
        </w:rPr>
        <w:t>.</w:t>
      </w:r>
    </w:p>
    <w:p w:rsidR="003B3990" w:rsidRDefault="005F2DE8" w:rsidP="00A339A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>
            <wp:extent cx="5760720" cy="2871470"/>
            <wp:effectExtent l="0" t="0" r="0" b="508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т.11.5.pn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71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E56" w:rsidRDefault="005F2DE8" w:rsidP="00F23A99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>
            <wp:extent cx="5760720" cy="2734945"/>
            <wp:effectExtent l="0" t="0" r="0" b="825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т.11.6.pn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3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6340" w:rsidRPr="00527ACB" w:rsidRDefault="00600A3D" w:rsidP="00BF0FF2">
      <w:pPr>
        <w:spacing w:before="120" w:after="120"/>
        <w:jc w:val="both"/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</w:pPr>
      <w:r w:rsidRPr="00527ACB">
        <w:rPr>
          <w:rFonts w:ascii="Times New Roman" w:eastAsia="Times New Roman" w:hAnsi="Times New Roman" w:cs="Times New Roman"/>
          <w:i/>
          <w:sz w:val="24"/>
          <w:szCs w:val="20"/>
          <w:lang w:eastAsia="en-GB"/>
        </w:rPr>
        <w:t>Приложение 3.3</w:t>
      </w:r>
      <w:r w:rsidR="00BB3C21" w:rsidRPr="00527ACB">
        <w:rPr>
          <w:rFonts w:ascii="Times New Roman" w:eastAsia="Times New Roman" w:hAnsi="Times New Roman" w:cs="Times New Roman"/>
          <w:i/>
          <w:sz w:val="24"/>
          <w:szCs w:val="20"/>
          <w:lang w:eastAsia="en-GB"/>
        </w:rPr>
        <w:t xml:space="preserve"> </w:t>
      </w:r>
      <w:r w:rsidR="00BB3C21" w:rsidRPr="000F36F1"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t>(</w:t>
      </w:r>
      <w:r w:rsidR="000F36F1" w:rsidRPr="000F36F1"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t>попълва се</w:t>
      </w:r>
      <w:r w:rsidR="000F36F1" w:rsidRPr="000F36F1">
        <w:rPr>
          <w:rFonts w:ascii="Times New Roman" w:eastAsia="Times New Roman" w:hAnsi="Times New Roman" w:cs="Times New Roman"/>
          <w:i/>
          <w:noProof/>
          <w:sz w:val="24"/>
          <w:szCs w:val="24"/>
          <w:lang w:eastAsia="bg-BG"/>
        </w:rPr>
        <w:t xml:space="preserve"> </w:t>
      </w:r>
      <w:r w:rsidR="000F36F1" w:rsidRPr="000F36F1">
        <w:rPr>
          <w:rFonts w:ascii="Times New Roman" w:eastAsia="Calibri" w:hAnsi="Times New Roman" w:cs="Times New Roman"/>
          <w:b/>
          <w:sz w:val="24"/>
          <w:szCs w:val="24"/>
        </w:rPr>
        <w:t>само в случаите</w:t>
      </w:r>
      <w:r w:rsidR="000F36F1" w:rsidRPr="000F36F1">
        <w:rPr>
          <w:rFonts w:ascii="Times New Roman" w:eastAsia="Calibri" w:hAnsi="Times New Roman" w:cs="Times New Roman"/>
          <w:sz w:val="24"/>
          <w:szCs w:val="24"/>
        </w:rPr>
        <w:t xml:space="preserve">, когато инвестицията ще бъде изпълнявана при избран режим „регионална инвестиционна помощ” съгласно чл. 13 и чл. 14 от Регламент (ЕС) № 651/2014 на Комисията </w:t>
      </w:r>
      <w:r w:rsidR="000F36F1" w:rsidRPr="000F36F1">
        <w:rPr>
          <w:rFonts w:ascii="Times New Roman" w:eastAsia="Calibri" w:hAnsi="Times New Roman" w:cs="Times New Roman"/>
          <w:b/>
          <w:sz w:val="24"/>
          <w:szCs w:val="24"/>
          <w:u w:val="single"/>
        </w:rPr>
        <w:t>И</w:t>
      </w:r>
      <w:r w:rsidR="000F36F1" w:rsidRPr="000F36F1">
        <w:rPr>
          <w:rFonts w:ascii="Times New Roman" w:eastAsia="Calibri" w:hAnsi="Times New Roman" w:cs="Times New Roman"/>
          <w:sz w:val="24"/>
          <w:szCs w:val="24"/>
        </w:rPr>
        <w:t xml:space="preserve"> инвестицията, </w:t>
      </w:r>
      <w:r w:rsidR="000F36F1">
        <w:rPr>
          <w:rFonts w:ascii="Times New Roman" w:hAnsi="Times New Roman" w:cs="Times New Roman"/>
          <w:sz w:val="24"/>
          <w:szCs w:val="24"/>
        </w:rPr>
        <w:t>за която</w:t>
      </w:r>
      <w:r w:rsidR="000F36F1" w:rsidRPr="000F36F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F36F1">
        <w:rPr>
          <w:rFonts w:ascii="Times New Roman" w:hAnsi="Times New Roman" w:cs="Times New Roman"/>
          <w:sz w:val="24"/>
          <w:szCs w:val="24"/>
        </w:rPr>
        <w:t>кандидатът заявява подкрепа</w:t>
      </w:r>
      <w:r w:rsidR="000F36F1" w:rsidRPr="000F36F1">
        <w:rPr>
          <w:rFonts w:ascii="Times New Roman" w:eastAsia="Calibri" w:hAnsi="Times New Roman" w:cs="Times New Roman"/>
          <w:sz w:val="24"/>
          <w:szCs w:val="24"/>
        </w:rPr>
        <w:t xml:space="preserve"> се отнася към категорията „</w:t>
      </w:r>
      <w:r w:rsidR="000F36F1" w:rsidRPr="000F36F1">
        <w:rPr>
          <w:rFonts w:ascii="Times New Roman" w:eastAsia="Calibri" w:hAnsi="Times New Roman" w:cs="Times New Roman"/>
          <w:b/>
          <w:sz w:val="24"/>
          <w:szCs w:val="24"/>
        </w:rPr>
        <w:t xml:space="preserve">диверсификация на продукцията на даден стопански обект с продукти или услуги, които той не е произвеждал или предлагал до този момент” </w:t>
      </w:r>
      <w:r w:rsidR="000F36F1" w:rsidRPr="000F36F1">
        <w:rPr>
          <w:rFonts w:ascii="Times New Roman" w:eastAsia="Calibri" w:hAnsi="Times New Roman" w:cs="Times New Roman"/>
          <w:b/>
          <w:i/>
          <w:sz w:val="24"/>
          <w:szCs w:val="24"/>
        </w:rPr>
        <w:t>или</w:t>
      </w:r>
      <w:r w:rsidR="000F36F1" w:rsidRPr="000F36F1">
        <w:rPr>
          <w:rFonts w:ascii="Times New Roman" w:eastAsia="Calibri" w:hAnsi="Times New Roman" w:cs="Times New Roman"/>
          <w:b/>
          <w:sz w:val="24"/>
          <w:szCs w:val="24"/>
        </w:rPr>
        <w:t xml:space="preserve"> „диверсификация на дейността на даден стопански обект, при условие че новата дейност не е същата или сходна с дейността, извършвана преди това от него” </w:t>
      </w:r>
      <w:r w:rsidR="000F36F1" w:rsidRPr="000F36F1">
        <w:rPr>
          <w:rFonts w:ascii="Times New Roman" w:eastAsia="Calibri" w:hAnsi="Times New Roman" w:cs="Times New Roman"/>
          <w:i/>
          <w:sz w:val="24"/>
          <w:szCs w:val="24"/>
        </w:rPr>
        <w:t>(в случай че кандидатъ</w:t>
      </w:r>
      <w:r w:rsidR="000F36F1">
        <w:rPr>
          <w:rFonts w:ascii="Times New Roman" w:hAnsi="Times New Roman" w:cs="Times New Roman"/>
          <w:i/>
          <w:sz w:val="24"/>
          <w:szCs w:val="24"/>
        </w:rPr>
        <w:t>т</w:t>
      </w:r>
      <w:r w:rsidR="000F36F1" w:rsidRPr="000F36F1">
        <w:rPr>
          <w:rFonts w:ascii="Times New Roman" w:eastAsia="Calibri" w:hAnsi="Times New Roman" w:cs="Times New Roman"/>
          <w:i/>
          <w:sz w:val="24"/>
          <w:szCs w:val="24"/>
        </w:rPr>
        <w:t xml:space="preserve"> е голямо предприятие и в рамките на предложението мястото на изпълнение на инвестицията е в ЮЗР (NUTS-2)</w:t>
      </w:r>
      <w:r w:rsidR="000F36F1" w:rsidRPr="000F36F1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5F2DE8" w:rsidRPr="005F2DE8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Указания за попълване</w:t>
      </w:r>
      <w:r w:rsidR="000F36F1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то на Приложение 3.3</w:t>
      </w:r>
      <w:r w:rsidR="005F2DE8" w:rsidRPr="005F2DE8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 xml:space="preserve"> са представени в Приложение 3.3.А.</w:t>
      </w:r>
      <w:r w:rsidR="000F36F1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 xml:space="preserve"> към него).</w:t>
      </w:r>
    </w:p>
    <w:p w:rsidR="00EB3BE4" w:rsidRDefault="00BF0FF2" w:rsidP="00F23A99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>
            <wp:extent cx="5760720" cy="239903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т.11_3.3.pn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9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36F1" w:rsidRDefault="005F2DE8" w:rsidP="000F36F1">
      <w:pPr>
        <w:spacing w:before="120" w:after="120"/>
        <w:jc w:val="both"/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</w:pPr>
      <w:r w:rsidRPr="000F36F1">
        <w:rPr>
          <w:rFonts w:ascii="Times New Roman" w:eastAsia="Times New Roman" w:hAnsi="Times New Roman" w:cs="Times New Roman"/>
          <w:i/>
          <w:sz w:val="24"/>
          <w:szCs w:val="24"/>
          <w:lang w:eastAsia="en-GB"/>
        </w:rPr>
        <w:t>Приложение 3.4 (</w:t>
      </w:r>
      <w:r w:rsidR="000F36F1" w:rsidRPr="000F36F1"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t>попълва се</w:t>
      </w:r>
      <w:r w:rsidR="000F36F1" w:rsidRPr="000F36F1">
        <w:rPr>
          <w:rFonts w:ascii="Times New Roman" w:eastAsia="Times New Roman" w:hAnsi="Times New Roman" w:cs="Times New Roman"/>
          <w:i/>
          <w:noProof/>
          <w:sz w:val="24"/>
          <w:szCs w:val="24"/>
          <w:lang w:eastAsia="bg-BG"/>
        </w:rPr>
        <w:t xml:space="preserve"> </w:t>
      </w:r>
      <w:r w:rsidR="000F36F1" w:rsidRPr="000F36F1">
        <w:rPr>
          <w:rFonts w:ascii="Times New Roman" w:eastAsia="Calibri" w:hAnsi="Times New Roman" w:cs="Times New Roman"/>
          <w:b/>
          <w:sz w:val="24"/>
          <w:szCs w:val="24"/>
        </w:rPr>
        <w:t>само в случаите</w:t>
      </w:r>
      <w:r w:rsidR="000F36F1" w:rsidRPr="000F36F1">
        <w:rPr>
          <w:rFonts w:ascii="Times New Roman" w:eastAsia="Calibri" w:hAnsi="Times New Roman" w:cs="Times New Roman"/>
          <w:sz w:val="24"/>
          <w:szCs w:val="24"/>
        </w:rPr>
        <w:t xml:space="preserve">, когато инвестицията ще бъде изпълнявана при избран режим „регионална инвестиционна помощ” съгласно чл. 13 и чл. 14 от Регламент (ЕС) № 651/2014 на Комисията </w:t>
      </w:r>
      <w:r w:rsidR="000F36F1" w:rsidRPr="000F36F1">
        <w:rPr>
          <w:rFonts w:ascii="Times New Roman" w:hAnsi="Times New Roman" w:cs="Times New Roman"/>
          <w:b/>
          <w:sz w:val="24"/>
          <w:szCs w:val="24"/>
          <w:u w:val="single"/>
        </w:rPr>
        <w:t>И</w:t>
      </w:r>
      <w:r w:rsidR="000F36F1" w:rsidRPr="000F36F1">
        <w:rPr>
          <w:rFonts w:ascii="Times New Roman" w:hAnsi="Times New Roman" w:cs="Times New Roman"/>
          <w:sz w:val="24"/>
          <w:szCs w:val="24"/>
        </w:rPr>
        <w:t xml:space="preserve"> инвестицията, </w:t>
      </w:r>
      <w:r w:rsidR="000F36F1">
        <w:rPr>
          <w:rFonts w:ascii="Times New Roman" w:hAnsi="Times New Roman" w:cs="Times New Roman"/>
          <w:sz w:val="24"/>
          <w:szCs w:val="24"/>
        </w:rPr>
        <w:t>за която кандидатът заявява подкрепа</w:t>
      </w:r>
      <w:r w:rsidR="000F36F1" w:rsidRPr="000F36F1">
        <w:rPr>
          <w:rFonts w:ascii="Times New Roman" w:hAnsi="Times New Roman" w:cs="Times New Roman"/>
          <w:sz w:val="24"/>
          <w:szCs w:val="24"/>
        </w:rPr>
        <w:t xml:space="preserve"> се отнася към категорията „</w:t>
      </w:r>
      <w:r w:rsidR="000F36F1" w:rsidRPr="000F36F1">
        <w:rPr>
          <w:rFonts w:ascii="Times New Roman" w:hAnsi="Times New Roman" w:cs="Times New Roman"/>
          <w:b/>
          <w:sz w:val="24"/>
          <w:szCs w:val="24"/>
        </w:rPr>
        <w:t>основна промяна в целия производствен процес на продукта(ите) или цялостното предоставяне на услугата(ите), засегнати от инвестицията в стопански субект”</w:t>
      </w:r>
      <w:r w:rsidR="000F36F1" w:rsidRPr="000F36F1">
        <w:rPr>
          <w:rFonts w:ascii="Times New Roman" w:hAnsi="Times New Roman" w:cs="Times New Roman"/>
          <w:sz w:val="24"/>
          <w:szCs w:val="24"/>
        </w:rPr>
        <w:t xml:space="preserve">, </w:t>
      </w:r>
      <w:r w:rsidR="000F36F1" w:rsidRPr="000F36F1">
        <w:rPr>
          <w:rFonts w:ascii="Times New Roman" w:hAnsi="Times New Roman" w:cs="Times New Roman"/>
          <w:b/>
          <w:sz w:val="24"/>
          <w:szCs w:val="24"/>
          <w:u w:val="single"/>
        </w:rPr>
        <w:t>И</w:t>
      </w:r>
      <w:r w:rsidR="000F36F1" w:rsidRPr="000F36F1">
        <w:rPr>
          <w:rFonts w:ascii="Times New Roman" w:hAnsi="Times New Roman" w:cs="Times New Roman"/>
          <w:sz w:val="24"/>
          <w:szCs w:val="24"/>
        </w:rPr>
        <w:t xml:space="preserve"> в случай, че </w:t>
      </w:r>
      <w:r w:rsidR="000F36F1">
        <w:rPr>
          <w:rFonts w:ascii="Times New Roman" w:hAnsi="Times New Roman" w:cs="Times New Roman"/>
          <w:b/>
          <w:sz w:val="24"/>
          <w:szCs w:val="24"/>
        </w:rPr>
        <w:t>кандидатът</w:t>
      </w:r>
      <w:r w:rsidR="000F36F1" w:rsidRPr="000F36F1">
        <w:rPr>
          <w:rFonts w:ascii="Times New Roman" w:hAnsi="Times New Roman" w:cs="Times New Roman"/>
          <w:b/>
          <w:sz w:val="24"/>
          <w:szCs w:val="24"/>
        </w:rPr>
        <w:t xml:space="preserve"> е голямо предприятие</w:t>
      </w:r>
      <w:r w:rsidR="000F36F1" w:rsidRPr="000F36F1">
        <w:rPr>
          <w:rFonts w:ascii="Times New Roman" w:hAnsi="Times New Roman" w:cs="Times New Roman"/>
          <w:sz w:val="24"/>
          <w:szCs w:val="24"/>
        </w:rPr>
        <w:t xml:space="preserve">. </w:t>
      </w:r>
      <w:r w:rsidR="000F36F1" w:rsidRPr="005F2DE8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Указания за попълване</w:t>
      </w:r>
      <w:r w:rsidR="000F36F1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то на Приложение 3.4 са представени в Приложение 3.4</w:t>
      </w:r>
      <w:r w:rsidR="000F36F1" w:rsidRPr="005F2DE8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.А.</w:t>
      </w:r>
      <w:r w:rsidR="000F36F1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 xml:space="preserve"> към него</w:t>
      </w:r>
      <w:r w:rsidR="00170791">
        <w:rPr>
          <w:rFonts w:ascii="Times New Roman" w:eastAsia="Times New Roman" w:hAnsi="Times New Roman" w:cs="Times New Roman"/>
          <w:i/>
          <w:noProof/>
          <w:sz w:val="24"/>
          <w:szCs w:val="20"/>
          <w:lang w:val="en-US" w:eastAsia="bg-BG"/>
        </w:rPr>
        <w:t>)</w:t>
      </w:r>
      <w:r w:rsidR="000F36F1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.</w:t>
      </w:r>
    </w:p>
    <w:p w:rsidR="005F2DE8" w:rsidRPr="00E563C3" w:rsidRDefault="00B06C3D" w:rsidP="000F36F1">
      <w:pPr>
        <w:spacing w:before="120" w:after="120"/>
        <w:jc w:val="both"/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drawing>
          <wp:inline distT="0" distB="0" distL="0" distR="0">
            <wp:extent cx="5760720" cy="298386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т.11_3.4.pn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8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39AA" w:rsidRPr="00C75891" w:rsidRDefault="009239AA" w:rsidP="00F96A91">
      <w:pPr>
        <w:pStyle w:val="ListParagraph"/>
        <w:keepNext/>
        <w:numPr>
          <w:ilvl w:val="0"/>
          <w:numId w:val="21"/>
        </w:numPr>
        <w:spacing w:before="240" w:after="240" w:line="240" w:lineRule="auto"/>
        <w:ind w:left="709" w:hanging="709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14" w:name="_Toc109397216"/>
      <w:r w:rsidRPr="00C75891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lastRenderedPageBreak/>
        <w:t>П</w:t>
      </w:r>
      <w:bookmarkEnd w:id="12"/>
      <w:r w:rsidR="00B360AA" w:rsidRPr="00C75891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 xml:space="preserve">РИКАЧЕНИ </w:t>
      </w:r>
      <w:r w:rsidRPr="00C75891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ДОКУМЕНТИ</w:t>
      </w:r>
      <w:bookmarkEnd w:id="13"/>
      <w:bookmarkEnd w:id="14"/>
    </w:p>
    <w:p w:rsidR="009239AA" w:rsidRPr="009239AA" w:rsidRDefault="00C84A6E" w:rsidP="000F36F1">
      <w:pPr>
        <w:spacing w:before="100" w:beforeAutospacing="1" w:after="120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74664B">
        <w:rPr>
          <w:rFonts w:ascii="Times New Roman" w:eastAsia="Times New Roman" w:hAnsi="Times New Roman" w:cs="Times New Roman"/>
          <w:sz w:val="24"/>
          <w:szCs w:val="20"/>
          <w:lang w:eastAsia="en-GB"/>
        </w:rPr>
        <w:t>При отварянето на раздел</w:t>
      </w:r>
      <w:r w:rsidR="009239AA" w:rsidRPr="0074664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„Прикачени</w:t>
      </w:r>
      <w:r w:rsidR="00464FA4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F96A91">
        <w:rPr>
          <w:rFonts w:ascii="Times New Roman" w:eastAsia="Times New Roman" w:hAnsi="Times New Roman" w:cs="Times New Roman"/>
          <w:sz w:val="24"/>
          <w:szCs w:val="20"/>
          <w:lang w:eastAsia="en-GB"/>
        </w:rPr>
        <w:t>документи”</w:t>
      </w:r>
      <w:r w:rsidR="009239AA" w:rsidRPr="0074664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ще се визуализира следният прозорец</w:t>
      </w:r>
      <w:r w:rsidRPr="0074664B">
        <w:rPr>
          <w:rFonts w:ascii="Times New Roman" w:eastAsia="Times New Roman" w:hAnsi="Times New Roman" w:cs="Times New Roman"/>
          <w:sz w:val="24"/>
          <w:szCs w:val="20"/>
          <w:lang w:eastAsia="en-GB"/>
        </w:rPr>
        <w:t>, като предварително зададени са документи:</w:t>
      </w:r>
      <w:r w:rsidR="00C553DD" w:rsidRPr="0074664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6D690D" w:rsidRPr="0074664B">
        <w:rPr>
          <w:rFonts w:ascii="Times New Roman" w:eastAsia="Times New Roman" w:hAnsi="Times New Roman" w:cs="Times New Roman"/>
          <w:sz w:val="24"/>
          <w:szCs w:val="20"/>
          <w:lang w:eastAsia="en-GB"/>
        </w:rPr>
        <w:t>„Техническа спецификация на предвидените за закупуване ДМА и ДНА“ и „Оферта“, които са</w:t>
      </w:r>
      <w:r w:rsidR="009C3F85" w:rsidRPr="0074664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задължителни по проце</w:t>
      </w:r>
      <w:r w:rsidR="006D690D" w:rsidRPr="0074664B">
        <w:rPr>
          <w:rFonts w:ascii="Times New Roman" w:eastAsia="Times New Roman" w:hAnsi="Times New Roman" w:cs="Times New Roman"/>
          <w:sz w:val="24"/>
          <w:szCs w:val="20"/>
          <w:lang w:eastAsia="en-GB"/>
        </w:rPr>
        <w:t>д</w:t>
      </w:r>
      <w:r w:rsidR="009C3F85" w:rsidRPr="0074664B">
        <w:rPr>
          <w:rFonts w:ascii="Times New Roman" w:eastAsia="Times New Roman" w:hAnsi="Times New Roman" w:cs="Times New Roman"/>
          <w:sz w:val="24"/>
          <w:szCs w:val="20"/>
          <w:lang w:eastAsia="en-GB"/>
        </w:rPr>
        <w:t>у</w:t>
      </w:r>
      <w:r w:rsidR="006D690D" w:rsidRPr="0074664B">
        <w:rPr>
          <w:rFonts w:ascii="Times New Roman" w:eastAsia="Times New Roman" w:hAnsi="Times New Roman" w:cs="Times New Roman"/>
          <w:sz w:val="24"/>
          <w:szCs w:val="20"/>
          <w:lang w:eastAsia="en-GB"/>
        </w:rPr>
        <w:t>рата</w:t>
      </w:r>
      <w:r w:rsidR="009239AA" w:rsidRPr="0074664B">
        <w:rPr>
          <w:rFonts w:ascii="Times New Roman" w:eastAsia="Times New Roman" w:hAnsi="Times New Roman" w:cs="Times New Roman"/>
          <w:sz w:val="24"/>
          <w:szCs w:val="20"/>
          <w:lang w:eastAsia="en-GB"/>
        </w:rPr>
        <w:t>:</w:t>
      </w:r>
    </w:p>
    <w:p w:rsidR="00547FEC" w:rsidRDefault="006E401B" w:rsidP="00AD5169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>
            <wp:extent cx="5760720" cy="175387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т.12.pn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5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5169" w:rsidRPr="003C3761" w:rsidRDefault="000F36F1" w:rsidP="003C3761">
      <w:pPr>
        <w:spacing w:before="120" w:after="120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В тези две предварително зададени полета к</w:t>
      </w:r>
      <w:r w:rsidR="00AD5169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андидатите </w:t>
      </w:r>
      <w:r w:rsidR="00AD5169"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задължително трябва да</w:t>
      </w:r>
      <w:r w:rsidR="00AD5169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приложат </w:t>
      </w:r>
      <w:r w:rsidR="0065558D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„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Техническа спецификация на предвидените за закупуване от кандидата/партньора ДМА и ДНА”</w:t>
      </w:r>
      <w:r w:rsidR="00E352B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и „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Оферта за всяка отделна инвестиция на кандидата/партньора в активи (ДМА и ДНА), с предложена цена”</w:t>
      </w:r>
      <w:r w:rsidR="00E352B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, като използват бутона „Изберете файл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”</w:t>
      </w:r>
      <w:r w:rsidR="006E401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</w:p>
    <w:p w:rsidR="009239AA" w:rsidRPr="003C3761" w:rsidRDefault="009239AA" w:rsidP="003C3761">
      <w:pPr>
        <w:spacing w:before="120" w:after="120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Документите, които се подават на етап кандидатст</w:t>
      </w:r>
      <w:r w:rsidR="00AD38D2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ване </w:t>
      </w:r>
      <w:r w:rsidR="003C3761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в раздел „Прикачени документи” </w:t>
      </w:r>
      <w:r w:rsidR="00AD38D2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са описани подробно в т. 21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DC3228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от Условията за кандидатстване</w:t>
      </w:r>
      <w:r w:rsidR="00F23445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 процедурата и са както следва</w:t>
      </w:r>
      <w:r w:rsidR="00DC3228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:</w:t>
      </w:r>
    </w:p>
    <w:p w:rsidR="006E401B" w:rsidRPr="003C3761" w:rsidRDefault="006E401B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1. Документи, представяни от кандидата:</w:t>
      </w:r>
    </w:p>
    <w:p w:rsidR="00DC3228" w:rsidRPr="003C3761" w:rsidRDefault="00CA0F3C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</w:t>
      </w:r>
      <w:r w:rsidR="00DC3228"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/</w:t>
      </w:r>
      <w:r w:rsidR="00DC3228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Изрично пълномощно за подаване на </w:t>
      </w:r>
      <w:r w:rsidR="00617BA3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предложението за изпълнение на инвестиция </w:t>
      </w:r>
      <w:r w:rsidR="00DC3228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(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Приложение 1</w:t>
      </w:r>
      <w:r w:rsidR="00DC3228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) </w:t>
      </w:r>
      <w:r w:rsidR="00FA7447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DC3228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– </w:t>
      </w:r>
      <w:r w:rsidR="00DC3228"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:rsidR="00CA0F3C" w:rsidRPr="003C3761" w:rsidRDefault="00CA0F3C" w:rsidP="003C3761">
      <w:pPr>
        <w:spacing w:before="120" w:after="120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б/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6E401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Декларация при кандидатстване на кандидата (Приложение 2)</w:t>
      </w:r>
      <w:r w:rsidR="003C3761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– </w:t>
      </w: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:rsidR="00CA0F3C" w:rsidRPr="003C3761" w:rsidRDefault="00CA0F3C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в/ </w:t>
      </w:r>
      <w:r w:rsidR="006E401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Декларация за държавна/минимална помощ </w:t>
      </w:r>
      <w:r w:rsidR="003C3761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(Приложение 3)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– </w:t>
      </w: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:rsidR="001064B3" w:rsidRPr="003C3761" w:rsidRDefault="001064B3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г/ </w:t>
      </w:r>
      <w:r w:rsidR="006E401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Декларация за обстоятелствата по чл. 3 и чл. 4 от Закона за малките и сред</w:t>
      </w:r>
      <w:r w:rsidR="003C3761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ните предприятия (Приложение 4) 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– </w:t>
      </w: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:rsidR="006E401B" w:rsidRPr="003C3761" w:rsidRDefault="006E401B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2. Документи, представяни от кандидата и от партньора (в случай че предложението се изпълнява в партньорство):</w:t>
      </w:r>
    </w:p>
    <w:p w:rsidR="00003122" w:rsidRPr="003C3761" w:rsidRDefault="001064B3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lastRenderedPageBreak/>
        <w:t xml:space="preserve">д/  </w:t>
      </w:r>
      <w:r w:rsidR="006E401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Техническа спецификация на предвидените за закупуване от кандидата/партньора ДМА и ДНА </w:t>
      </w:r>
      <w:r w:rsidR="005A02C9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–</w:t>
      </w:r>
      <w:r w:rsidR="00003122"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ЗАДЪЛЖИТЕЛНО</w:t>
      </w:r>
      <w:r w:rsidR="005A02C9"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.</w:t>
      </w:r>
    </w:p>
    <w:p w:rsidR="005A02C9" w:rsidRPr="003C3761" w:rsidRDefault="005A02C9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е/ </w:t>
      </w:r>
      <w:r w:rsidR="006E401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Оферта за всяка отделна инвестиция на кандидата/партньора в активи (ДМА и ДНА), с предложена цена</w:t>
      </w:r>
      <w:r w:rsidR="006E401B" w:rsidRPr="003C3761" w:rsidDel="006E401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–</w:t>
      </w: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ЗАДЪЛЖИТЕЛНО.</w:t>
      </w:r>
    </w:p>
    <w:p w:rsidR="005A02C9" w:rsidRPr="003C3761" w:rsidRDefault="005A02C9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ж/ </w:t>
      </w:r>
      <w:r w:rsidR="006E401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Счетоводна политика на кандидата/партньора, изготвена съгласно приложимите счетоводни стандарти, от която е виден определения от кандидата/партньора стойностен праг на същественост на ДМА и ДНА</w:t>
      </w:r>
      <w:r w:rsidR="006E401B" w:rsidRPr="003C3761" w:rsidDel="006E401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6E401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9C3F85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– </w:t>
      </w:r>
      <w:r w:rsidR="009C3F85"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:rsidR="006E401B" w:rsidRPr="003C3761" w:rsidRDefault="00B43B9B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з)</w:t>
      </w:r>
      <w:r w:rsidR="00005640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</w:t>
      </w:r>
      <w:r w:rsidR="006E401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Счетоводен амортизационен план на кандидата/партньора, удостоверяващ балансовата стойност на активите, които се използват повторно, към 31 декември на годината преди започване на работата по инвестицията – </w:t>
      </w:r>
      <w:r w:rsidR="006E401B"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:rsidR="006E401B" w:rsidRPr="003C3761" w:rsidRDefault="006E401B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и) 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Данъчен амортизационен план на кандидата/партньора, удостоверяващ сумата на разходите за амортизация на активите, свързани с дейностите, които ще бъдат модернизирани за предходните три отчетни периода (години) преди започване на работата по инвестицията - </w:t>
      </w: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:rsidR="006E401B" w:rsidRPr="003C3761" w:rsidRDefault="006E401B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3. Документи, представяни от партньора (приложими само в случай, че предложението се изпълнява в партньорство):</w:t>
      </w:r>
    </w:p>
    <w:p w:rsidR="006E401B" w:rsidRPr="003C3761" w:rsidRDefault="006E401B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й) 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Декларация при кандидатстване на партньора (Приложение 6) – </w:t>
      </w: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:rsidR="006E401B" w:rsidRPr="003C3761" w:rsidRDefault="006E401B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к/ 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Декларация за държавна/минимална помощ – попълнена от партньора (Приложение 3)</w:t>
      </w:r>
      <w:r w:rsidR="0074664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– </w:t>
      </w:r>
      <w:r w:rsidR="0074664B"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:rsidR="006E401B" w:rsidRPr="003C3761" w:rsidRDefault="006E401B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л/ 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Декларация за обстоятелствата по чл. 3 и чл. 4 от Закона за малките и средните предприятия – попълнена от партньора (Приложение 4)</w:t>
      </w:r>
      <w:r w:rsidR="0074664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– </w:t>
      </w:r>
      <w:r w:rsidR="0074664B"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:rsidR="00F65CF5" w:rsidRPr="003C3761" w:rsidRDefault="009239AA" w:rsidP="003C3761">
      <w:pPr>
        <w:spacing w:before="120" w:after="120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ВАЖНО:</w:t>
      </w:r>
      <w:r w:rsidR="009C3F85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Кандидатът прикачва в </w:t>
      </w:r>
      <w:r w:rsidR="004B1DF1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настоящия раздел </w:t>
      </w:r>
      <w:r w:rsidR="00C67491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от Формуляра 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всички документи</w:t>
      </w:r>
      <w:r w:rsidR="00E001CC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,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приложими за него</w:t>
      </w:r>
      <w:r w:rsidR="008C6646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и </w:t>
      </w:r>
      <w:r w:rsidR="00E77DAA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за партньора (в случай, че инвестицията се изпълнява в партньорство)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. Документите се прикачват във вида, описан в т. 2</w:t>
      </w:r>
      <w:r w:rsidR="00C67491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1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от Условията за кандидатстване</w:t>
      </w:r>
      <w:r w:rsidR="00E001CC" w:rsidRPr="003C3761">
        <w:rPr>
          <w:rFonts w:ascii="Times New Roman" w:hAnsi="Times New Roman" w:cs="Times New Roman"/>
          <w:sz w:val="24"/>
          <w:szCs w:val="24"/>
        </w:rPr>
        <w:t>.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 настоящата процедура е възприет подход документите, които трябва да са подписани, да се попълват, подписват и датират на хартиен носител, след това сканират и прикачват в</w:t>
      </w:r>
      <w:r w:rsidR="00E001CC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993018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ИСМ (</w:t>
      </w:r>
      <w:r w:rsidR="00E001CC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ИСУН 2020</w:t>
      </w:r>
      <w:r w:rsidR="00993018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, раздел НПВУ)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като е допустимо и да бъдат подписани с</w:t>
      </w:r>
      <w:r w:rsidR="005F79AC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валиден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КЕП и прикачени в </w:t>
      </w:r>
      <w:r w:rsidR="00993018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ИСМ (ИСУН 2020, раздел НПВУ)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  <w:r w:rsidR="00BB2CDD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</w:p>
    <w:p w:rsidR="00895509" w:rsidRPr="00895509" w:rsidRDefault="00563368" w:rsidP="00895509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>
            <wp:extent cx="5760720" cy="1914525"/>
            <wp:effectExtent l="0" t="0" r="0" b="952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т.12.2.pn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509" w:rsidRDefault="00895509" w:rsidP="00895509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Кандидати, при които </w:t>
      </w:r>
      <w:r w:rsidRPr="00617BA3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предложението за изпълнение на инвестиция 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>ще бъде подадено с валиден КЕП от упълномощено лице, следва да и</w:t>
      </w:r>
      <w:r w:rsidR="007831A1">
        <w:rPr>
          <w:rFonts w:ascii="Times New Roman" w:eastAsia="Times New Roman" w:hAnsi="Times New Roman" w:cs="Times New Roman"/>
          <w:sz w:val="24"/>
          <w:szCs w:val="20"/>
          <w:lang w:eastAsia="en-GB"/>
        </w:rPr>
        <w:t>з</w:t>
      </w:r>
      <w:r w:rsidR="003C3761">
        <w:rPr>
          <w:rFonts w:ascii="Times New Roman" w:eastAsia="Times New Roman" w:hAnsi="Times New Roman" w:cs="Times New Roman"/>
          <w:sz w:val="24"/>
          <w:szCs w:val="20"/>
          <w:lang w:eastAsia="en-GB"/>
        </w:rPr>
        <w:t>ползват бутона „Добави”</w:t>
      </w:r>
      <w:r w:rsidR="007831A1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, в </w:t>
      </w:r>
      <w:r w:rsidR="004B1DF1">
        <w:rPr>
          <w:rFonts w:ascii="Times New Roman" w:eastAsia="Times New Roman" w:hAnsi="Times New Roman" w:cs="Times New Roman"/>
          <w:sz w:val="24"/>
          <w:szCs w:val="20"/>
          <w:lang w:eastAsia="en-GB"/>
        </w:rPr>
        <w:t>настоящия раздел</w:t>
      </w:r>
      <w:r w:rsidR="003C3761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на Ф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>ормуляра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, </w:t>
      </w:r>
      <w:r w:rsidRPr="00125649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за да прикачат и </w:t>
      </w:r>
      <w:r w:rsidR="003C3761">
        <w:rPr>
          <w:rFonts w:ascii="Times New Roman" w:eastAsia="Times New Roman" w:hAnsi="Times New Roman" w:cs="Times New Roman"/>
          <w:i/>
          <w:sz w:val="24"/>
          <w:szCs w:val="20"/>
          <w:lang w:eastAsia="en-GB"/>
        </w:rPr>
        <w:t>Изрично</w:t>
      </w:r>
      <w:r w:rsidRPr="004B6AFD">
        <w:rPr>
          <w:rFonts w:ascii="Times New Roman" w:eastAsia="Times New Roman" w:hAnsi="Times New Roman" w:cs="Times New Roman"/>
          <w:i/>
          <w:sz w:val="24"/>
          <w:szCs w:val="20"/>
          <w:lang w:eastAsia="en-GB"/>
        </w:rPr>
        <w:t xml:space="preserve"> пълномощно за подаване на </w:t>
      </w:r>
      <w:r w:rsidRPr="00617BA3">
        <w:rPr>
          <w:rFonts w:ascii="Times New Roman" w:eastAsia="Times New Roman" w:hAnsi="Times New Roman" w:cs="Times New Roman"/>
          <w:i/>
          <w:sz w:val="24"/>
          <w:szCs w:val="20"/>
          <w:lang w:eastAsia="en-GB"/>
        </w:rPr>
        <w:t xml:space="preserve">предложението за изпълнение на инвестиция </w:t>
      </w:r>
      <w:r w:rsidRPr="004B6AFD">
        <w:rPr>
          <w:rFonts w:ascii="Times New Roman" w:eastAsia="Times New Roman" w:hAnsi="Times New Roman" w:cs="Times New Roman"/>
          <w:i/>
          <w:sz w:val="24"/>
          <w:szCs w:val="20"/>
          <w:lang w:eastAsia="en-GB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0"/>
          <w:lang w:eastAsia="en-GB"/>
        </w:rPr>
        <w:t>(Приложение 1</w:t>
      </w:r>
      <w:r w:rsidRPr="004B6AFD">
        <w:rPr>
          <w:rFonts w:ascii="Times New Roman" w:eastAsia="Times New Roman" w:hAnsi="Times New Roman" w:cs="Times New Roman"/>
          <w:i/>
          <w:sz w:val="24"/>
          <w:szCs w:val="20"/>
          <w:lang w:eastAsia="en-GB"/>
        </w:rPr>
        <w:t>)</w:t>
      </w:r>
      <w:r w:rsidRPr="00125649">
        <w:rPr>
          <w:rFonts w:ascii="Times New Roman" w:eastAsia="Times New Roman" w:hAnsi="Times New Roman" w:cs="Times New Roman"/>
          <w:sz w:val="24"/>
          <w:szCs w:val="20"/>
          <w:lang w:eastAsia="en-GB"/>
        </w:rPr>
        <w:t>.</w:t>
      </w:r>
    </w:p>
    <w:p w:rsidR="00895509" w:rsidRPr="001E576F" w:rsidRDefault="00F3557E" w:rsidP="001E576F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>
            <wp:extent cx="5760720" cy="1774825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т.12.3.pn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7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57E" w:rsidRDefault="003C3761" w:rsidP="003C3761">
      <w:pPr>
        <w:spacing w:before="120" w:after="120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</w:pP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В случай, че инвестицията се изпълнява в партньорство, п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о отношение на следните документи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 xml:space="preserve"> от падащото меню на раздела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 xml:space="preserve">: 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„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Оферти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”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 xml:space="preserve">; 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„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Счетоводна политика на кандидата/партньора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”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 xml:space="preserve">; 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„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Счетоводен амортизационен план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”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 xml:space="preserve"> и 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„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Данъчен амортизационен план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” (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оградени в червено на снимката по-долу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)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, в ра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мките на третото поле „Описание” (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оградено в зелено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)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, следва да бъде посочена информация дали съответният документ се отнася за кандидата или партн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ьора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.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 xml:space="preserve"> Посоченото се отнася и за „Декларацията при кандидатстване”, „Декларацията за държавни/минимални помощи”, както и „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Декларация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та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 xml:space="preserve"> за обстоятелствата по чл. 3 и чл. 4 от Закона за малките и средните предприятия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”</w:t>
      </w:r>
      <w:r w:rsidR="0003228A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, които в случаите на партньорство се попълват и представят както от кандидата, така и от партньора.</w:t>
      </w:r>
    </w:p>
    <w:p w:rsidR="00F3557E" w:rsidRDefault="00F3557E" w:rsidP="00F3557E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4"/>
          <w:szCs w:val="20"/>
          <w:lang w:eastAsia="bg-BG"/>
        </w:rPr>
        <w:lastRenderedPageBreak/>
        <w:drawing>
          <wp:inline distT="0" distB="0" distL="0" distR="0">
            <wp:extent cx="5760720" cy="173355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т.12.1.pn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7DAA" w:rsidRPr="004360B0" w:rsidRDefault="00F65CF5" w:rsidP="004360B0">
      <w:pPr>
        <w:spacing w:before="120" w:after="12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60B0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ВАЖНО: </w:t>
      </w:r>
      <w:r w:rsidR="00E77DAA" w:rsidRPr="004360B0">
        <w:rPr>
          <w:rFonts w:ascii="Times New Roman" w:hAnsi="Times New Roman" w:cs="Times New Roman"/>
          <w:b/>
          <w:sz w:val="24"/>
          <w:szCs w:val="24"/>
        </w:rPr>
        <w:t>Моля, запознайте се с Указанията за подписване на Формуляра за кандидатстване и приложимите документи, представени в Приложение 9.</w:t>
      </w:r>
    </w:p>
    <w:p w:rsidR="009239AA" w:rsidRDefault="009239AA" w:rsidP="004360B0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9239AA">
        <w:rPr>
          <w:rFonts w:ascii="Times New Roman" w:eastAsia="Calibri" w:hAnsi="Times New Roman" w:cs="Times New Roman"/>
          <w:b/>
          <w:sz w:val="24"/>
          <w:szCs w:val="24"/>
        </w:rPr>
        <w:t>ВАЖНО</w:t>
      </w:r>
      <w:r w:rsidRPr="009239A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: </w:t>
      </w:r>
      <w:r w:rsidR="00E93836">
        <w:rPr>
          <w:rFonts w:ascii="Times New Roman" w:eastAsia="Times New Roman" w:hAnsi="Times New Roman" w:cs="Times New Roman"/>
          <w:sz w:val="24"/>
          <w:szCs w:val="20"/>
          <w:lang w:eastAsia="en-GB"/>
        </w:rPr>
        <w:t>Предложението за изпълнение на инвестиция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се подава електронно чрез </w:t>
      </w:r>
      <w:r w:rsidR="00E77D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ИСМ - </w:t>
      </w:r>
      <w:r w:rsidR="00E93836" w:rsidRPr="00621E89">
        <w:rPr>
          <w:rFonts w:ascii="Times New Roman" w:eastAsia="Times New Roman" w:hAnsi="Times New Roman" w:cs="Times New Roman"/>
          <w:sz w:val="24"/>
          <w:szCs w:val="20"/>
          <w:lang w:eastAsia="en-GB"/>
        </w:rPr>
        <w:t>ИСУН 2020</w:t>
      </w:r>
      <w:r w:rsidR="00E77DAA">
        <w:rPr>
          <w:rFonts w:ascii="Times New Roman" w:eastAsia="Times New Roman" w:hAnsi="Times New Roman" w:cs="Times New Roman"/>
          <w:sz w:val="24"/>
          <w:szCs w:val="20"/>
          <w:lang w:eastAsia="en-GB"/>
        </w:rPr>
        <w:t>, раздел НПВУ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като се подписва с валиден </w:t>
      </w:r>
      <w:r w:rsidR="00E77DAA">
        <w:rPr>
          <w:rFonts w:ascii="Times New Roman" w:eastAsia="Times New Roman" w:hAnsi="Times New Roman" w:cs="Times New Roman"/>
          <w:sz w:val="24"/>
          <w:szCs w:val="20"/>
          <w:lang w:eastAsia="en-GB"/>
        </w:rPr>
        <w:t>Квалифициран електронен подпис (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>КЕП</w:t>
      </w:r>
      <w:r w:rsidR="00E77DAA">
        <w:rPr>
          <w:rFonts w:ascii="Times New Roman" w:eastAsia="Times New Roman" w:hAnsi="Times New Roman" w:cs="Times New Roman"/>
          <w:sz w:val="24"/>
          <w:szCs w:val="20"/>
          <w:lang w:eastAsia="en-GB"/>
        </w:rPr>
        <w:t>)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от</w:t>
      </w:r>
      <w:r w:rsidR="00166BC5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лице, което е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166BC5" w:rsidRPr="00166BC5">
        <w:rPr>
          <w:rFonts w:ascii="Times New Roman" w:eastAsia="Times New Roman" w:hAnsi="Times New Roman" w:cs="Times New Roman"/>
          <w:sz w:val="24"/>
          <w:szCs w:val="20"/>
          <w:lang w:eastAsia="en-GB"/>
        </w:rPr>
        <w:t>официален представляващ на канд</w:t>
      </w:r>
      <w:r w:rsidR="00E77DAA">
        <w:rPr>
          <w:rFonts w:ascii="Times New Roman" w:eastAsia="Times New Roman" w:hAnsi="Times New Roman" w:cs="Times New Roman"/>
          <w:sz w:val="24"/>
          <w:szCs w:val="20"/>
          <w:lang w:eastAsia="en-GB"/>
        </w:rPr>
        <w:t>идата и е вписан като такъв в Търговския регистър и р</w:t>
      </w:r>
      <w:r w:rsidR="00166BC5" w:rsidRPr="00166BC5">
        <w:rPr>
          <w:rFonts w:ascii="Times New Roman" w:eastAsia="Times New Roman" w:hAnsi="Times New Roman" w:cs="Times New Roman"/>
          <w:sz w:val="24"/>
          <w:szCs w:val="20"/>
          <w:lang w:eastAsia="en-GB"/>
        </w:rPr>
        <w:t>егистъра на ЮЛНЦ,</w:t>
      </w:r>
      <w:r w:rsidR="00166BC5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или упълномощено от него лице. В случаите, когато кандидатът се представлява </w:t>
      </w:r>
      <w:r w:rsidR="00361AD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само </w:t>
      </w:r>
      <w:r w:rsidRPr="009239AA">
        <w:rPr>
          <w:rFonts w:ascii="Times New Roman" w:eastAsia="Times New Roman" w:hAnsi="Times New Roman" w:cs="Times New Roman"/>
          <w:sz w:val="24"/>
          <w:szCs w:val="20"/>
          <w:u w:val="single"/>
          <w:lang w:eastAsia="en-GB"/>
        </w:rPr>
        <w:t>заедно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от няколко лица, предложение</w:t>
      </w:r>
      <w:r w:rsidR="008923B0">
        <w:rPr>
          <w:rFonts w:ascii="Times New Roman" w:eastAsia="Times New Roman" w:hAnsi="Times New Roman" w:cs="Times New Roman"/>
          <w:sz w:val="24"/>
          <w:szCs w:val="20"/>
          <w:lang w:eastAsia="en-GB"/>
        </w:rPr>
        <w:t>то за изпълнение на инвестиция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се подписва от всяко от тях при подаването.</w:t>
      </w:r>
    </w:p>
    <w:p w:rsidR="003C7E32" w:rsidRDefault="009F60BC" w:rsidP="004360B0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>В случ</w:t>
      </w:r>
      <w:r w:rsidR="00E77DAA">
        <w:rPr>
          <w:rFonts w:ascii="Times New Roman" w:eastAsia="Times New Roman" w:hAnsi="Times New Roman" w:cs="Times New Roman"/>
          <w:sz w:val="24"/>
          <w:szCs w:val="20"/>
          <w:lang w:eastAsia="en-GB"/>
        </w:rPr>
        <w:t>аите на упълномощаване и ако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8923B0"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>предложение</w:t>
      </w:r>
      <w:r w:rsidR="008923B0">
        <w:rPr>
          <w:rFonts w:ascii="Times New Roman" w:eastAsia="Times New Roman" w:hAnsi="Times New Roman" w:cs="Times New Roman"/>
          <w:sz w:val="24"/>
          <w:szCs w:val="20"/>
          <w:lang w:eastAsia="en-GB"/>
        </w:rPr>
        <w:t>то за изпълнение на инвестиция</w:t>
      </w:r>
      <w:r w:rsidR="008923B0"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D3250B">
        <w:rPr>
          <w:rFonts w:ascii="Times New Roman" w:eastAsia="Times New Roman" w:hAnsi="Times New Roman" w:cs="Times New Roman"/>
          <w:sz w:val="24"/>
          <w:szCs w:val="20"/>
          <w:lang w:eastAsia="en-GB"/>
        </w:rPr>
        <w:t>ще бъде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> подписан</w:t>
      </w:r>
      <w:r w:rsidR="00D3250B">
        <w:rPr>
          <w:rFonts w:ascii="Times New Roman" w:eastAsia="Times New Roman" w:hAnsi="Times New Roman" w:cs="Times New Roman"/>
          <w:sz w:val="24"/>
          <w:szCs w:val="20"/>
          <w:lang w:eastAsia="en-GB"/>
        </w:rPr>
        <w:t>о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 КЕП с автор </w:t>
      </w:r>
      <w:r w:rsidR="00E77D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- 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>физ</w:t>
      </w:r>
      <w:r w:rsidR="006E2CA5">
        <w:rPr>
          <w:rFonts w:ascii="Times New Roman" w:eastAsia="Times New Roman" w:hAnsi="Times New Roman" w:cs="Times New Roman"/>
          <w:sz w:val="24"/>
          <w:szCs w:val="20"/>
          <w:lang w:eastAsia="en-GB"/>
        </w:rPr>
        <w:t>ич</w:t>
      </w:r>
      <w:r w:rsidR="00E77DAA">
        <w:rPr>
          <w:rFonts w:ascii="Times New Roman" w:eastAsia="Times New Roman" w:hAnsi="Times New Roman" w:cs="Times New Roman"/>
          <w:sz w:val="24"/>
          <w:szCs w:val="20"/>
          <w:lang w:eastAsia="en-GB"/>
        </w:rPr>
        <w:t>еско лице и титуляр на подписа -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юридическо лице, </w:t>
      </w:r>
      <w:r w:rsidR="00E77D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то 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>в пълномощното следва да е упълномощ</w:t>
      </w:r>
      <w:r w:rsidR="00E77DAA">
        <w:rPr>
          <w:rFonts w:ascii="Times New Roman" w:eastAsia="Times New Roman" w:hAnsi="Times New Roman" w:cs="Times New Roman"/>
          <w:sz w:val="24"/>
          <w:szCs w:val="20"/>
          <w:lang w:eastAsia="en-GB"/>
        </w:rPr>
        <w:t>ено съответното юридическо лице - титуляр на КЕП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чрез физическото лице </w:t>
      </w:r>
      <w:r w:rsidR="00E77D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- 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автор на КЕП, да подаде </w:t>
      </w:r>
      <w:r w:rsidR="00626DC3"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>предложение</w:t>
      </w:r>
      <w:r w:rsidR="00626DC3">
        <w:rPr>
          <w:rFonts w:ascii="Times New Roman" w:eastAsia="Times New Roman" w:hAnsi="Times New Roman" w:cs="Times New Roman"/>
          <w:sz w:val="24"/>
          <w:szCs w:val="20"/>
          <w:lang w:eastAsia="en-GB"/>
        </w:rPr>
        <w:t>то за изпълнение на инвестиция</w:t>
      </w:r>
      <w:r w:rsidR="00626DC3"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>по процедурата с КЕП.</w:t>
      </w:r>
    </w:p>
    <w:p w:rsidR="00565DE7" w:rsidRPr="00565DE7" w:rsidRDefault="00565DE7" w:rsidP="004360B0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След като попълните всички полета</w:t>
      </w:r>
      <w:r w:rsidR="00AF4D9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на Формуляра за кандидатстване</w:t>
      </w:r>
      <w:r w:rsidR="00E77DA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можете да извършите проверка</w:t>
      </w:r>
      <w:r w:rsidR="00AF4D9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за допуснати грешки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</w:t>
      </w:r>
      <w:r w:rsidR="00E77DA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при попълването, 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като използвате бутон</w:t>
      </w:r>
      <w:r w:rsidR="00E77DA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а „Провери формуляра за грешки”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който се визуализира в долната средна част на екрана.</w:t>
      </w:r>
    </w:p>
    <w:p w:rsidR="00565DE7" w:rsidRPr="00565DE7" w:rsidRDefault="00E77DAA" w:rsidP="004360B0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Системата ще провери Ф</w:t>
      </w:r>
      <w:r w:rsidR="00565DE7"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ормуляра и ще визуал</w:t>
      </w:r>
      <w:r w:rsidR="00AF4D9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изира допуснатите от Вас 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евентуални </w:t>
      </w:r>
      <w:r w:rsidR="00AF4D9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грешки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при </w:t>
      </w:r>
      <w:r w:rsidR="00565DE7"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попълване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то му</w:t>
      </w:r>
      <w:r w:rsidR="00565DE7"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.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В този случай, т</w:t>
      </w:r>
      <w:r w:rsidR="00565DE7"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рябва да се върнете 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към</w:t>
      </w:r>
      <w:r w:rsidR="00565DE7"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съответните поле на Формуляра, за</w:t>
      </w:r>
      <w:r w:rsidR="00565DE7"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които 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са идентифицирани грешки при попълването и да ги</w:t>
      </w:r>
      <w:r w:rsidR="00565DE7"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отстраните. Всяко поле, в което има допусната 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грешка, от съответната секция на</w:t>
      </w:r>
      <w:r w:rsidR="00565DE7"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Формуляра</w:t>
      </w:r>
      <w:r w:rsidR="00AF4D9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</w:t>
      </w:r>
      <w:r w:rsidR="00565DE7"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се 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маркира/оцветява в „червена рамка”</w:t>
      </w:r>
      <w:r w:rsidR="00565DE7"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.</w:t>
      </w:r>
    </w:p>
    <w:p w:rsidR="00565DE7" w:rsidRPr="00565DE7" w:rsidRDefault="00565DE7" w:rsidP="004360B0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Моля, имайте предвид, че ако не отстраните допуснатите грешки, системата няма да Ви разреши да подадете </w:t>
      </w:r>
      <w:r w:rsidR="0056380F" w:rsidRPr="0056380F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предложението</w:t>
      </w:r>
      <w:r w:rsidR="0056380F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си</w:t>
      </w:r>
      <w:r w:rsidR="0056380F" w:rsidRPr="0056380F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за изпълнение на инвестиция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!</w:t>
      </w:r>
    </w:p>
    <w:p w:rsidR="009239AA" w:rsidRPr="009239AA" w:rsidRDefault="009239AA" w:rsidP="009239AA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9239A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ЗА ДА ПОДАДЕТЕ СВОЕТО ПРЕДЛОЖЕНИЕ</w:t>
      </w:r>
      <w:r w:rsidR="00617BA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ЗА ИЗПЪЛНЕНИЕ НА ИНВЕСТИЦИЯ</w:t>
      </w:r>
      <w:r w:rsidRPr="009239A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СЛЕДВАЙТЕ СЛЕДНИТЕ СТЪПКИ</w:t>
      </w:r>
      <w:r w:rsidRPr="000720FD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: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1. Затворете всички отворени интернет браузъри.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2. Изтрийте всички файлове, свързани с опити за подписване на предложение</w:t>
      </w:r>
      <w:r w:rsidR="00593D5B">
        <w:rPr>
          <w:rFonts w:ascii="Times New Roman" w:eastAsia="SimSun" w:hAnsi="Times New Roman"/>
          <w:color w:val="FF0000"/>
          <w:sz w:val="24"/>
          <w:szCs w:val="24"/>
          <w:lang w:eastAsia="zh-CN"/>
        </w:rPr>
        <w:t>то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.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lastRenderedPageBreak/>
        <w:t xml:space="preserve">3. Отворете Вашия интернет браузър.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4. Заредете страницата на </w:t>
      </w:r>
      <w:r w:rsidR="00E77D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ИСМ - ИСУН 2020, раздел НПВУ</w:t>
      </w:r>
      <w:r w:rsidR="0056380F" w:rsidRPr="0056380F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- </w:t>
      </w:r>
      <w:hyperlink r:id="rId60" w:history="1">
        <w:r w:rsidR="0056380F" w:rsidRPr="0089670F">
          <w:rPr>
            <w:rStyle w:val="Hyperlink"/>
            <w:rFonts w:ascii="Times New Roman" w:eastAsia="SimSun" w:hAnsi="Times New Roman"/>
            <w:sz w:val="24"/>
            <w:szCs w:val="24"/>
            <w:lang w:eastAsia="zh-CN"/>
          </w:rPr>
          <w:t>https://eumis2020.government.bg/bg/s/800c457d-e8be-4421-8ed9-9e78d0a75c39/Procedure/Active</w:t>
        </w:r>
      </w:hyperlink>
      <w:r w:rsidR="0056380F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 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5. Влезте в системата с Вашето потребителско име и парола.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6. Изберете бутон „Подай предложение“.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7. Маркирайте, че сте съгласни по време на оценката комуникацията с Вас да се извършва посредством посочения от Вас в профила e-mail адрес и натиснет</w:t>
      </w:r>
      <w:r w:rsidR="00E77D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е бутон „Продължи”.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8. Изберете бутон „Избери </w:t>
      </w:r>
      <w:r w:rsidR="00E77D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от приключени”</w:t>
      </w:r>
      <w:r w:rsidR="0053744C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  <w:r w:rsidR="00E11446">
        <w:rPr>
          <w:rFonts w:ascii="Times New Roman" w:eastAsia="SimSun" w:hAnsi="Times New Roman"/>
          <w:color w:val="FF0000"/>
          <w:sz w:val="24"/>
          <w:szCs w:val="24"/>
          <w:lang w:eastAsia="zh-CN"/>
        </w:rPr>
        <w:t>Ако изготвеното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от Вас </w:t>
      </w:r>
      <w:r w:rsidR="00E11446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предложение</w:t>
      </w:r>
      <w:r w:rsidR="00E11446" w:rsidRPr="00E11446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за изпълнение на инвестиция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не е наличен във Ва</w:t>
      </w:r>
      <w:r w:rsidR="00E77D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шия профил, то в секция „Формуляри”, екран „Приключени”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следва да го заредите от външен файл</w:t>
      </w:r>
      <w:r w:rsidR="0053744C">
        <w:rPr>
          <w:rFonts w:ascii="Times New Roman" w:eastAsia="SimSun" w:hAnsi="Times New Roman"/>
          <w:color w:val="FF0000"/>
          <w:sz w:val="24"/>
          <w:szCs w:val="24"/>
          <w:lang w:eastAsia="zh-CN"/>
        </w:rPr>
        <w:t>,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избирайки бутон „Зар</w:t>
      </w:r>
      <w:r w:rsidR="0053744C">
        <w:rPr>
          <w:rFonts w:ascii="Times New Roman" w:eastAsia="SimSun" w:hAnsi="Times New Roman"/>
          <w:color w:val="FF0000"/>
          <w:sz w:val="24"/>
          <w:szCs w:val="24"/>
          <w:lang w:eastAsia="zh-CN"/>
        </w:rPr>
        <w:t>еди от Външен файл”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:rsidR="009239AA" w:rsidRPr="009239AA" w:rsidRDefault="00E11446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>
        <w:rPr>
          <w:rFonts w:ascii="Times New Roman" w:eastAsia="SimSun" w:hAnsi="Times New Roman"/>
          <w:color w:val="FF0000"/>
          <w:sz w:val="24"/>
          <w:szCs w:val="24"/>
          <w:lang w:eastAsia="zh-CN"/>
        </w:rPr>
        <w:t>9. Изберете желаното</w:t>
      </w:r>
      <w:r w:rsidR="009239AA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от Вас </w:t>
      </w:r>
      <w:r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предложение</w:t>
      </w:r>
      <w:r w:rsidRPr="00E11446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за изпълнение на инвестиция</w:t>
      </w:r>
      <w:r w:rsidR="009239AA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и нат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>иснете бутон „Подай предложение”</w:t>
      </w:r>
      <w:r w:rsidR="009239AA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.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10. Системата провер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>ява за наличието на грешки във Ф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ормуляра за кандидатстване. </w:t>
      </w:r>
    </w:p>
    <w:p w:rsidR="009239AA" w:rsidRPr="009239AA" w:rsidRDefault="004360B0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>
        <w:rPr>
          <w:rFonts w:ascii="Times New Roman" w:eastAsia="SimSun" w:hAnsi="Times New Roman"/>
          <w:color w:val="FF0000"/>
          <w:sz w:val="24"/>
          <w:szCs w:val="24"/>
          <w:lang w:eastAsia="zh-CN"/>
        </w:rPr>
        <w:t>11. Натиснете бутон „Продължи”</w:t>
      </w:r>
      <w:r w:rsidR="009239AA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12. Изберете от стъпка 1 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>бутон „Из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>тегляне на проектно предложение”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>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13. Запаметете сваления файл на Вашия компютър, на място където няма други файлове с разширение .isun.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14. Използвайки посочения от издателя на електронния подпис софтуер за подписване на файлове, подпишете сваления файл с разширение .isun. Файлът следва да бъде подписан с т.нар. отделена сигнатура (Detached signature), а разширението на генерирания файл следва да бъде .p7s. 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14.1. Потребителите на електронен подпис B-Trust е необходимо задължително да използват посочения от издателя софтуер Desktop Signer, като се избере тип на подписване PKCS 7 и се провери в Настройките на софтуера дали форматът на типа на електронния подпис/Signature type е Detached (p7s), нивото/Signature level да е Baseline_B  и Хеш алгоритъм/Hash algorithm </w:t>
      </w:r>
      <w:r w:rsidRPr="000720FD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-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SHA256</w:t>
      </w:r>
      <w:r w:rsidRPr="000720FD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:rsidR="009239AA" w:rsidRPr="009239AA" w:rsidRDefault="009239AA" w:rsidP="004360B0">
      <w:pPr>
        <w:spacing w:before="120" w:after="120" w:line="240" w:lineRule="auto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  <w:r w:rsidRPr="009239AA">
        <w:rPr>
          <w:rFonts w:ascii="Times New Roman" w:eastAsia="SimSun" w:hAnsi="Times New Roman"/>
          <w:noProof/>
          <w:color w:val="FF0000"/>
          <w:sz w:val="24"/>
          <w:szCs w:val="24"/>
          <w:lang w:eastAsia="bg-BG"/>
        </w:rPr>
        <w:drawing>
          <wp:inline distT="0" distB="0" distL="0" distR="0">
            <wp:extent cx="5738884" cy="1180532"/>
            <wp:effectExtent l="19050" t="0" r="0" b="0"/>
            <wp:docPr id="18" name="Picture 18" descr="Settings B-tru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Settings B-trust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4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lastRenderedPageBreak/>
        <w:t xml:space="preserve">14.2.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Infonotary e-DocSigner, като изберат схема на 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подписване „Комуникация с НАП”</w:t>
      </w:r>
      <w:r w:rsidRPr="00D3519B">
        <w:rPr>
          <w:rFonts w:ascii="Times New Roman" w:eastAsia="SimSun" w:hAnsi="Times New Roman"/>
          <w:color w:val="FF0000"/>
          <w:sz w:val="24"/>
          <w:szCs w:val="24"/>
          <w:lang w:eastAsia="zh-CN"/>
        </w:rPr>
        <w:t>. Посочената схема генерира файл с разширение .p7s.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15. Генерираният от софтуера файл с подпис с разширение .p7s обикновено е с размер между 3 КB и 9 КB.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16. Върнете се обратно в система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>та и в т. 3 „Заредете подписите” натиснете бутон „Изберете файл”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17. Посочете генерирания от софтуера за подписване файл с разширение .p7s и го заредете в системата.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18. При 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коректна работа системата ще Ви изведе информация за прикачения електронен подпис и можете да </w:t>
      </w:r>
      <w:r w:rsidR="00E11446"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пристъпите към подаване на Вашето 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="00E11446"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предложение за изпълнение на инвестиция 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>чрез избор на буто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>н „Подай проектното предложение”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>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19. Ако при зареждане на файла с подпис системата ви изведе съобщение отново „Невалиден подпис или подписа/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>ите (файлове с разширение „.p7s”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) не се отнасят за зареденото в системата и приключило </w:t>
      </w:r>
      <w:r w:rsidR="0092650D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предложение</w:t>
      </w:r>
      <w:r w:rsidR="0092650D" w:rsidRPr="0092650D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за изпълнение на инвестиция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. Моля, след изтриване на заредения файл из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пълнете отново стъпките по-горе”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, рестартирайте компютъра и повторете действията от т.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2 на настоящото указание, спазвайки стриктно описаните действия.</w:t>
      </w:r>
    </w:p>
    <w:p w:rsidR="009239AA" w:rsidRPr="004360B0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20. Ако проблемът се възпроизвежда отново, моля да изпратите e-mail, описващ </w:t>
      </w:r>
      <w:r w:rsidRPr="00537C10">
        <w:rPr>
          <w:rFonts w:ascii="Times New Roman" w:eastAsia="SimSun" w:hAnsi="Times New Roman"/>
          <w:color w:val="FF0000"/>
          <w:sz w:val="24"/>
          <w:szCs w:val="24"/>
          <w:lang w:eastAsia="zh-CN"/>
        </w:rPr>
        <w:t>възникналото затруднение, на адрес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>:</w:t>
      </w:r>
      <w:r w:rsidRPr="00537C10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hyperlink r:id="rId62" w:history="1">
        <w:r w:rsidRPr="004360B0">
          <w:rPr>
            <w:rFonts w:ascii="Times New Roman" w:eastAsia="SimSun" w:hAnsi="Times New Roman" w:cs="Times New Roman"/>
            <w:color w:val="0000FF"/>
            <w:sz w:val="24"/>
            <w:szCs w:val="24"/>
            <w:u w:val="single"/>
            <w:lang w:eastAsia="zh-CN"/>
          </w:rPr>
          <w:t>support2020@government.bg</w:t>
        </w:r>
      </w:hyperlink>
      <w:r w:rsidRPr="004360B0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.</w:t>
      </w:r>
    </w:p>
    <w:p w:rsidR="009239AA" w:rsidRPr="00537C10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В случай </w:t>
      </w:r>
      <w:r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че при прикачване на</w:t>
      </w:r>
      <w:r w:rsidR="004360B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подписа/ите с разширение „.p7s”</w:t>
      </w:r>
      <w:r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системата изведе съобщение „Невалиден подпис или подписа/</w:t>
      </w:r>
      <w:r w:rsidR="004360B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ите (файлове с разширение „.p7s”</w:t>
      </w:r>
      <w:r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) не се отнасят за зареденото в системата и п</w:t>
      </w:r>
      <w:r w:rsidR="004360B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риключило проектно предложение”</w:t>
      </w:r>
      <w:r w:rsidR="00A26DE1"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м</w:t>
      </w:r>
      <w:r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оля,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след изтриване на заредения файл</w:t>
      </w:r>
      <w:r w:rsidR="005D2ABF"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изпълнете отново стъпките (1-20), описани по-горе, за успешно подаване на подготвеното от Вас </w:t>
      </w:r>
      <w:r w:rsidR="0092650D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предложение</w:t>
      </w:r>
      <w:r w:rsidR="0092650D" w:rsidRPr="0092650D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за изпълнение на инвестиция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.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В случай че в процеса на отговор на въпрос от Оценителната комисия при прикачване на</w:t>
      </w:r>
      <w:r w:rsidR="004360B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подписа/ите с разширение „.p7s”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системата изв</w:t>
      </w:r>
      <w:r w:rsidR="004360B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еде съобщение „Невалиден подпис”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моля изпълнете следните</w:t>
      </w:r>
      <w:r w:rsidR="005B54FD"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стъпки 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за успешно изпращане на подготвения от Вас отговор на въпрос от Оценителна комисия.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1. Затворете всички отворени интернет браузъри.</w:t>
      </w:r>
    </w:p>
    <w:p w:rsidR="009239AA" w:rsidRPr="000720FD" w:rsidRDefault="005B54FD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2. </w:t>
      </w:r>
      <w:r w:rsidR="009239AA"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Изтрийте всички файлове, свързани с опити за подписване на предложение</w:t>
      </w:r>
      <w:r w:rsidR="00593D5B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то</w:t>
      </w:r>
      <w:r w:rsidR="009239AA"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3. Отворете Вашият интернет браузър.</w:t>
      </w:r>
    </w:p>
    <w:p w:rsidR="00D43F2B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4. </w:t>
      </w:r>
      <w:r w:rsidR="00D43F2B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Заредете страницата на 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>ИСМ  - ИСУН 2020, раздел НПВУ</w:t>
      </w:r>
      <w:r w:rsidR="00D43F2B" w:rsidRPr="0056380F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="00D43F2B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- </w:t>
      </w:r>
      <w:hyperlink r:id="rId63" w:history="1">
        <w:r w:rsidR="00D43F2B" w:rsidRPr="0089670F">
          <w:rPr>
            <w:rStyle w:val="Hyperlink"/>
            <w:rFonts w:ascii="Times New Roman" w:eastAsia="SimSun" w:hAnsi="Times New Roman"/>
            <w:sz w:val="24"/>
            <w:szCs w:val="24"/>
            <w:lang w:eastAsia="zh-CN"/>
          </w:rPr>
          <w:t>https://eumis2020.government.bg/bg/s/800c457d-e8be-4421-8ed9-9e78d0a75c39/Procedure/Active</w:t>
        </w:r>
      </w:hyperlink>
      <w:r w:rsidR="00D43F2B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="00D43F2B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  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lastRenderedPageBreak/>
        <w:t>5. Влезте в системата с Вашето потребителско име и парола.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6. При подаване на отговор на оценителна комисия е необходимо отговорът да бъде приключен.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7</w:t>
      </w:r>
      <w:r w:rsidR="004360B0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 Изберете бутон „Върни отговор”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 в предложение</w:t>
      </w:r>
      <w:r w:rsidR="00BA0149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то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8. Системата проверява за наличието на грешки във формуляра за кандидатстване.</w:t>
      </w:r>
    </w:p>
    <w:p w:rsidR="009239AA" w:rsidRPr="000720FD" w:rsidRDefault="004360B0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9. Натиснете бутон „Продължи”</w:t>
      </w:r>
      <w:r w:rsidR="009239AA"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10. Изберете от стъпка 1 бутон </w:t>
      </w:r>
      <w:r w:rsidR="004360B0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„Изтегляне на отговор на въпрос”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11. Запаметете сваления файл на Вашия компютър, на място където няма други файлове с разширение .</w:t>
      </w: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aisun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0720FD">
        <w:rPr>
          <w:rFonts w:ascii="Times New Roman" w:eastAsia="SimSun" w:hAnsi="Times New Roman" w:cs="Times New Roman"/>
          <w:color w:val="FF0000"/>
          <w:sz w:val="24"/>
          <w:szCs w:val="24"/>
          <w:lang w:eastAsia="en-GB"/>
        </w:rPr>
        <w:t>11.1.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Потребителите на електронен подпис B-Trust е необходимо задължително да използват посочения от издателя софтуер Desktop Signer, като се избере тип на подписване PKCS 7 и се провери в Настройките на софтуера дали форматът на типа на електронния подпис/Signature type е Detached (p7s), нивото/Signature level да е Baseline_B  и Хеш алгоритъм/Hash algorithm </w:t>
      </w:r>
      <w:r w:rsidRPr="000720FD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-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SHA256</w:t>
      </w:r>
      <w:r w:rsidRPr="000720FD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:rsidR="009239AA" w:rsidRPr="009239AA" w:rsidRDefault="009239AA" w:rsidP="004360B0">
      <w:pPr>
        <w:spacing w:before="120" w:after="120" w:line="240" w:lineRule="auto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  <w:r w:rsidRPr="009239AA">
        <w:rPr>
          <w:rFonts w:ascii="Times New Roman" w:eastAsia="SimSun" w:hAnsi="Times New Roman"/>
          <w:noProof/>
          <w:color w:val="FF0000"/>
          <w:sz w:val="24"/>
          <w:szCs w:val="24"/>
          <w:lang w:eastAsia="bg-BG"/>
        </w:rPr>
        <w:drawing>
          <wp:inline distT="0" distB="0" distL="0" distR="0">
            <wp:extent cx="5556061" cy="1180150"/>
            <wp:effectExtent l="19050" t="0" r="6539" b="0"/>
            <wp:docPr id="19" name="Picture 19" descr="Settings B-tru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Settings B-trust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531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 w:cs="Times New Roman"/>
          <w:color w:val="FF0000"/>
          <w:sz w:val="24"/>
          <w:szCs w:val="24"/>
          <w:lang w:val="en-GB" w:eastAsia="en-GB"/>
        </w:rPr>
        <w:t>11.2.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а софтуерния продукт Infonotary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e-DocSigner, като изберат схема на подписване „Комуникация с НА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Посочената схема генерира файл с разширение .p7s. 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13. Генерираният от софтуера файл с подпис с разширение .</w:t>
      </w: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p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7</w:t>
      </w: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s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 следва да бъде с размер между 3 К</w:t>
      </w: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B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 и 7 К</w:t>
      </w: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B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14. Върнете се обратно в система</w:t>
      </w:r>
      <w:r w:rsidR="004360B0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та и в т. 3 „Заредете подписите” натиснете бутон „Изберете файл”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. 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15. Посочвате генерирания от софтуера за подписване файл с разширение .</w:t>
      </w: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p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7</w:t>
      </w: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s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 и го заредете в системата.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16. При коректна работа системата ще Ви изведе информация за прикачения електронен подпис и можете да пристъпите към подаване на Вашия отговор чрез избо</w:t>
      </w:r>
      <w:r w:rsidR="004360B0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р на бутон „Върни отговор”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lastRenderedPageBreak/>
        <w:t>17. Ако при зареждане на файла с подпис системата ви изв</w:t>
      </w:r>
      <w:r w:rsidR="004360B0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еде съобщение „Невалиден подпис”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, рестартирайте компютъра и повторете действията от т.</w:t>
      </w:r>
      <w:r w:rsidR="004360B0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 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2 на настоящото указание, спазвайки стриктно описаните действия.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18. Ако проблемът се възпроизвежда отново, моля да изпратите </w:t>
      </w: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e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-</w:t>
      </w: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mail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, описващ възникналото затруднение, на адрес </w:t>
      </w:r>
      <w:hyperlink r:id="rId64" w:history="1">
        <w:r w:rsidRPr="009239A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GB" w:eastAsia="en-GB"/>
          </w:rPr>
          <w:t>support</w:t>
        </w:r>
        <w:r w:rsidRPr="000720FD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en-GB"/>
          </w:rPr>
          <w:t>2020@</w:t>
        </w:r>
        <w:r w:rsidRPr="009239A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GB" w:eastAsia="en-GB"/>
          </w:rPr>
          <w:t>government</w:t>
        </w:r>
        <w:r w:rsidRPr="000720FD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en-GB"/>
          </w:rPr>
          <w:t>.</w:t>
        </w:r>
        <w:r w:rsidRPr="009239A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GB" w:eastAsia="en-GB"/>
          </w:rPr>
          <w:t>bg</w:t>
        </w:r>
      </w:hyperlink>
      <w:r w:rsidR="004360B0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</w:p>
    <w:p w:rsidR="00BA0149" w:rsidRDefault="00BA0149"/>
    <w:sectPr w:rsidR="00BA0149" w:rsidSect="009D0090">
      <w:headerReference w:type="default" r:id="rId65"/>
      <w:footerReference w:type="default" r:id="rId66"/>
      <w:pgSz w:w="11906" w:h="16838"/>
      <w:pgMar w:top="1417" w:right="1417" w:bottom="85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60857" w:rsidRDefault="00F60857" w:rsidP="008552B8">
      <w:pPr>
        <w:spacing w:after="0" w:line="240" w:lineRule="auto"/>
      </w:pPr>
      <w:r>
        <w:separator/>
      </w:r>
    </w:p>
  </w:endnote>
  <w:endnote w:type="continuationSeparator" w:id="0">
    <w:p w:rsidR="00F60857" w:rsidRDefault="00F60857" w:rsidP="008552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8834956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F127C6" w:rsidRDefault="00F127C6">
        <w:pPr>
          <w:pStyle w:val="Footer"/>
          <w:jc w:val="center"/>
          <w:rPr>
            <w:lang w:val="en-US"/>
          </w:rPr>
        </w:pPr>
      </w:p>
      <w:p w:rsidR="00F127C6" w:rsidRDefault="00BC0990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A4F16">
          <w:rPr>
            <w:noProof/>
          </w:rPr>
          <w:t>27</w:t>
        </w:r>
        <w:r>
          <w:rPr>
            <w:noProof/>
          </w:rPr>
          <w:fldChar w:fldCharType="end"/>
        </w:r>
      </w:p>
    </w:sdtContent>
  </w:sdt>
  <w:p w:rsidR="00F127C6" w:rsidRDefault="00F127C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60857" w:rsidRDefault="00F60857" w:rsidP="008552B8">
      <w:pPr>
        <w:spacing w:after="0" w:line="240" w:lineRule="auto"/>
      </w:pPr>
      <w:r>
        <w:separator/>
      </w:r>
    </w:p>
  </w:footnote>
  <w:footnote w:type="continuationSeparator" w:id="0">
    <w:p w:rsidR="00F60857" w:rsidRDefault="00F60857" w:rsidP="008552B8">
      <w:pPr>
        <w:spacing w:after="0" w:line="240" w:lineRule="auto"/>
      </w:pPr>
      <w:r>
        <w:continuationSeparator/>
      </w:r>
    </w:p>
  </w:footnote>
  <w:footnote w:id="1">
    <w:p w:rsidR="00F127C6" w:rsidRPr="00583954" w:rsidRDefault="00F127C6" w:rsidP="00583954">
      <w:pPr>
        <w:pStyle w:val="FootnoteText"/>
        <w:jc w:val="both"/>
        <w:rPr>
          <w:rFonts w:ascii="Times New Roman" w:hAnsi="Times New Roman" w:cs="Times New Roman"/>
          <w:lang w:val="en-US"/>
        </w:rPr>
      </w:pPr>
      <w:r w:rsidRPr="00583954">
        <w:rPr>
          <w:rStyle w:val="FootnoteReference"/>
          <w:rFonts w:ascii="Times New Roman" w:hAnsi="Times New Roman" w:cs="Times New Roman"/>
        </w:rPr>
        <w:footnoteRef/>
      </w:r>
      <w:r w:rsidRPr="00583954">
        <w:rPr>
          <w:rFonts w:ascii="Times New Roman" w:hAnsi="Times New Roman" w:cs="Times New Roman"/>
        </w:rPr>
        <w:t xml:space="preserve"> Считано от </w:t>
      </w:r>
      <w:r w:rsidRPr="00583954">
        <w:rPr>
          <w:rFonts w:ascii="Times New Roman" w:hAnsi="Times New Roman" w:cs="Times New Roman"/>
          <w:bCs/>
        </w:rPr>
        <w:t>27 юли 2020 г</w:t>
      </w:r>
      <w:r w:rsidRPr="00583954">
        <w:rPr>
          <w:rFonts w:ascii="Times New Roman" w:hAnsi="Times New Roman" w:cs="Times New Roman"/>
        </w:rPr>
        <w:t>. Търговският регистър и</w:t>
      </w:r>
      <w:r>
        <w:rPr>
          <w:rFonts w:ascii="Times New Roman" w:hAnsi="Times New Roman" w:cs="Times New Roman"/>
        </w:rPr>
        <w:t xml:space="preserve"> Регистърът на ЮЛНЦ е обединен</w:t>
      </w:r>
      <w:r w:rsidRPr="00583954">
        <w:rPr>
          <w:rFonts w:ascii="Times New Roman" w:hAnsi="Times New Roman" w:cs="Times New Roman"/>
        </w:rPr>
        <w:t xml:space="preserve"> с Имотния регистър в Единен портал за заявяване на електронни административни услуги (portal.registryagency.bg)</w:t>
      </w:r>
      <w:r>
        <w:rPr>
          <w:rFonts w:ascii="Times New Roman" w:hAnsi="Times New Roman" w:cs="Times New Roman"/>
        </w:rPr>
        <w:t>.</w:t>
      </w:r>
    </w:p>
  </w:footnote>
  <w:footnote w:id="2">
    <w:p w:rsidR="00F127C6" w:rsidRDefault="00F127C6" w:rsidP="00F74E00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C75891">
        <w:rPr>
          <w:rFonts w:ascii="Times New Roman" w:hAnsi="Times New Roman" w:cs="Times New Roman"/>
        </w:rPr>
        <w:t>Съгласно определението за „промишлена (индустриална) симбиоза”, представено в Приложение 10.</w:t>
      </w:r>
    </w:p>
  </w:footnote>
  <w:footnote w:id="3">
    <w:p w:rsidR="00F127C6" w:rsidRDefault="00F127C6" w:rsidP="00C75891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C75891">
        <w:rPr>
          <w:rFonts w:ascii="Times New Roman" w:hAnsi="Times New Roman" w:cs="Times New Roman"/>
        </w:rPr>
        <w:t xml:space="preserve">На скрийншотовете е разгледана хипотеза на малко предприятие, което планира да изпълни инвестиция в </w:t>
      </w:r>
      <w:r>
        <w:rPr>
          <w:rFonts w:ascii="Times New Roman" w:hAnsi="Times New Roman" w:cs="Times New Roman"/>
        </w:rPr>
        <w:t>региони</w:t>
      </w:r>
      <w:r w:rsidRPr="00C75891">
        <w:rPr>
          <w:rFonts w:ascii="Times New Roman" w:hAnsi="Times New Roman" w:cs="Times New Roman"/>
        </w:rPr>
        <w:t>/области (места на изпълнение) с различен максимално допустим интензитет на помощта – в гр. София и в гр. Пловдив.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8931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2977"/>
      <w:gridCol w:w="3260"/>
      <w:gridCol w:w="2694"/>
    </w:tblGrid>
    <w:tr w:rsidR="00F127C6" w:rsidRPr="006D0C78" w:rsidTr="000720FD">
      <w:trPr>
        <w:trHeight w:val="1545"/>
        <w:jc w:val="center"/>
      </w:trPr>
      <w:tc>
        <w:tcPr>
          <w:tcW w:w="297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</w:tcPr>
        <w:p w:rsidR="00F127C6" w:rsidRPr="006D0C78" w:rsidRDefault="00F127C6" w:rsidP="000720FD">
          <w:pPr>
            <w:jc w:val="center"/>
            <w:rPr>
              <w:sz w:val="28"/>
              <w:szCs w:val="28"/>
            </w:rPr>
          </w:pPr>
          <w:r>
            <w:rPr>
              <w:rFonts w:ascii="Times New Roman" w:eastAsia="Times New Roman" w:hAnsi="Times New Roman"/>
              <w:noProof/>
              <w:lang w:eastAsia="bg-BG"/>
            </w:rPr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408305</wp:posOffset>
                </wp:positionH>
                <wp:positionV relativeFrom="paragraph">
                  <wp:posOffset>81280</wp:posOffset>
                </wp:positionV>
                <wp:extent cx="850900" cy="509270"/>
                <wp:effectExtent l="19050" t="0" r="6350" b="0"/>
                <wp:wrapNone/>
                <wp:docPr id="4" name="Picture 18" descr="Description: eu_flag_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8" descr="Description: eu_flag_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 t="9286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50900" cy="5092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  <w:p w:rsidR="00F127C6" w:rsidRPr="006D0C78" w:rsidRDefault="00F127C6" w:rsidP="000720FD">
          <w:pPr>
            <w:jc w:val="center"/>
            <w:rPr>
              <w:b/>
            </w:rPr>
          </w:pPr>
        </w:p>
        <w:p w:rsidR="00F127C6" w:rsidRPr="006D0C78" w:rsidRDefault="00F127C6" w:rsidP="000720FD">
          <w:pPr>
            <w:tabs>
              <w:tab w:val="center" w:pos="4153"/>
              <w:tab w:val="right" w:pos="9356"/>
            </w:tabs>
            <w:jc w:val="center"/>
            <w:rPr>
              <w:rFonts w:ascii="Arial" w:hAnsi="Arial" w:cs="Arial"/>
              <w:b/>
              <w:sz w:val="18"/>
              <w:szCs w:val="20"/>
            </w:rPr>
          </w:pPr>
          <w:r w:rsidRPr="008A1CDC">
            <w:rPr>
              <w:rFonts w:ascii="Arial" w:hAnsi="Arial" w:cs="Arial"/>
              <w:b/>
              <w:color w:val="2F5496"/>
            </w:rPr>
            <w:t>Финансирано от Европейския съюз</w:t>
          </w:r>
        </w:p>
        <w:p w:rsidR="00F127C6" w:rsidRPr="006D0C78" w:rsidRDefault="00F127C6" w:rsidP="000720FD">
          <w:pPr>
            <w:tabs>
              <w:tab w:val="center" w:pos="4153"/>
              <w:tab w:val="right" w:pos="9356"/>
            </w:tabs>
            <w:jc w:val="center"/>
            <w:rPr>
              <w:rFonts w:ascii="Candara" w:hAnsi="Candara" w:cs="Calibri"/>
              <w:b/>
              <w:bCs/>
              <w:snapToGrid w:val="0"/>
              <w:sz w:val="24"/>
            </w:rPr>
          </w:pPr>
          <w:r w:rsidRPr="008A1CDC">
            <w:rPr>
              <w:rFonts w:ascii="Candara" w:hAnsi="Candara" w:cs="Calibri"/>
              <w:b/>
              <w:bCs/>
              <w:snapToGrid w:val="0"/>
              <w:color w:val="323E4F"/>
            </w:rPr>
            <w:t>СледващоПоколениеЕС</w:t>
          </w:r>
        </w:p>
      </w:tc>
      <w:tc>
        <w:tcPr>
          <w:tcW w:w="326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  <w:hideMark/>
        </w:tcPr>
        <w:p w:rsidR="00F127C6" w:rsidRPr="006D0C78" w:rsidRDefault="00F127C6" w:rsidP="000720FD">
          <w:pPr>
            <w:spacing w:before="120" w:after="120"/>
            <w:jc w:val="center"/>
            <w:rPr>
              <w:rFonts w:ascii="Arial" w:hAnsi="Arial" w:cs="Arial"/>
              <w:b/>
              <w:bCs/>
              <w:lang w:val="en-GB"/>
            </w:rPr>
          </w:pPr>
          <w:r>
            <w:rPr>
              <w:noProof/>
              <w:sz w:val="20"/>
              <w:lang w:eastAsia="bg-BG"/>
            </w:rPr>
            <w:drawing>
              <wp:inline distT="0" distB="0" distL="0" distR="0">
                <wp:extent cx="604520" cy="532765"/>
                <wp:effectExtent l="19050" t="0" r="5080" b="0"/>
                <wp:docPr id="1" name="Picture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04520" cy="5327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:rsidR="00F127C6" w:rsidRPr="006D0C78" w:rsidRDefault="00F127C6" w:rsidP="000720FD">
          <w:pPr>
            <w:spacing w:before="120" w:after="120"/>
            <w:jc w:val="center"/>
            <w:rPr>
              <w:rFonts w:ascii="Arial" w:hAnsi="Arial" w:cs="Arial"/>
              <w:snapToGrid w:val="0"/>
            </w:rPr>
          </w:pPr>
          <w:r w:rsidRPr="006D0C78">
            <w:rPr>
              <w:rFonts w:ascii="Arial" w:hAnsi="Arial" w:cs="Arial"/>
              <w:b/>
              <w:bCs/>
              <w:sz w:val="20"/>
              <w:szCs w:val="24"/>
            </w:rPr>
            <w:t>План за възстановяване и устойчивост</w:t>
          </w:r>
        </w:p>
      </w:tc>
      <w:tc>
        <w:tcPr>
          <w:tcW w:w="2694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</w:tcPr>
        <w:p w:rsidR="00F127C6" w:rsidRPr="006D0C78" w:rsidRDefault="00F127C6" w:rsidP="000720FD">
          <w:pPr>
            <w:tabs>
              <w:tab w:val="center" w:pos="4153"/>
              <w:tab w:val="right" w:pos="9356"/>
            </w:tabs>
            <w:rPr>
              <w:rFonts w:ascii="Arial" w:hAnsi="Arial" w:cs="Arial"/>
              <w:b/>
              <w:bCs/>
              <w:snapToGrid w:val="0"/>
            </w:rPr>
          </w:pPr>
          <w:r>
            <w:rPr>
              <w:rFonts w:ascii="Times New Roman" w:eastAsia="Times New Roman" w:hAnsi="Times New Roman"/>
              <w:noProof/>
              <w:lang w:eastAsia="bg-BG"/>
            </w:rPr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474980</wp:posOffset>
                </wp:positionH>
                <wp:positionV relativeFrom="paragraph">
                  <wp:posOffset>136525</wp:posOffset>
                </wp:positionV>
                <wp:extent cx="667385" cy="559435"/>
                <wp:effectExtent l="19050" t="0" r="0" b="0"/>
                <wp:wrapSquare wrapText="bothSides"/>
                <wp:docPr id="3" name="Picture 20" descr="Преглед на изображението източник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0" descr="Преглед на изображението източник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7385" cy="5594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  <w:p w:rsidR="00F127C6" w:rsidRPr="006D0C78" w:rsidRDefault="00F127C6" w:rsidP="000720FD">
          <w:pPr>
            <w:tabs>
              <w:tab w:val="center" w:pos="4153"/>
              <w:tab w:val="right" w:pos="9356"/>
            </w:tabs>
            <w:rPr>
              <w:rFonts w:ascii="Arial" w:hAnsi="Arial" w:cs="Arial"/>
              <w:b/>
              <w:bCs/>
              <w:snapToGrid w:val="0"/>
            </w:rPr>
          </w:pPr>
        </w:p>
        <w:p w:rsidR="00F127C6" w:rsidRPr="006D0C78" w:rsidRDefault="00F127C6" w:rsidP="000720FD">
          <w:pPr>
            <w:tabs>
              <w:tab w:val="center" w:pos="4153"/>
              <w:tab w:val="right" w:pos="9356"/>
            </w:tabs>
            <w:jc w:val="center"/>
            <w:rPr>
              <w:rFonts w:ascii="Arial" w:hAnsi="Arial" w:cs="Arial"/>
              <w:b/>
              <w:bCs/>
              <w:snapToGrid w:val="0"/>
              <w:lang w:val="en-GB"/>
            </w:rPr>
          </w:pPr>
          <w:r w:rsidRPr="006D0C78">
            <w:rPr>
              <w:rFonts w:ascii="Arial" w:hAnsi="Arial" w:cs="Arial"/>
              <w:b/>
              <w:bCs/>
              <w:snapToGrid w:val="0"/>
            </w:rPr>
            <w:t>Република България</w:t>
          </w:r>
        </w:p>
      </w:tc>
    </w:tr>
  </w:tbl>
  <w:p w:rsidR="00F127C6" w:rsidRPr="008D7A22" w:rsidRDefault="00F127C6" w:rsidP="00D31B9D">
    <w:pPr>
      <w:pStyle w:val="Header"/>
      <w:jc w:val="center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697B40"/>
    <w:multiLevelType w:val="hybridMultilevel"/>
    <w:tmpl w:val="F9862698"/>
    <w:lvl w:ilvl="0" w:tplc="0402000F">
      <w:start w:val="1"/>
      <w:numFmt w:val="decimal"/>
      <w:lvlText w:val="%1."/>
      <w:lvlJc w:val="left"/>
      <w:pPr>
        <w:ind w:left="3621" w:hanging="360"/>
      </w:p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40B4DCD"/>
    <w:multiLevelType w:val="hybridMultilevel"/>
    <w:tmpl w:val="C63A295E"/>
    <w:lvl w:ilvl="0" w:tplc="0402000F">
      <w:start w:val="4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96E3D"/>
    <w:multiLevelType w:val="hybridMultilevel"/>
    <w:tmpl w:val="D4F0AEB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44602E"/>
    <w:multiLevelType w:val="hybridMultilevel"/>
    <w:tmpl w:val="EDB4B590"/>
    <w:lvl w:ilvl="0" w:tplc="466020F8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83393D"/>
    <w:multiLevelType w:val="hybridMultilevel"/>
    <w:tmpl w:val="1020E250"/>
    <w:lvl w:ilvl="0" w:tplc="40322CDC">
      <w:start w:val="1"/>
      <w:numFmt w:val="bullet"/>
      <w:lvlText w:val="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AC6598"/>
    <w:multiLevelType w:val="hybridMultilevel"/>
    <w:tmpl w:val="A858E22E"/>
    <w:lvl w:ilvl="0" w:tplc="0FBCED0A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8B080B"/>
    <w:multiLevelType w:val="hybridMultilevel"/>
    <w:tmpl w:val="5B4C067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7009B9"/>
    <w:multiLevelType w:val="hybridMultilevel"/>
    <w:tmpl w:val="7EF62F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8B46E4"/>
    <w:multiLevelType w:val="multilevel"/>
    <w:tmpl w:val="B6FED4B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24644D15"/>
    <w:multiLevelType w:val="hybridMultilevel"/>
    <w:tmpl w:val="7162319E"/>
    <w:lvl w:ilvl="0" w:tplc="40322CDC">
      <w:start w:val="1"/>
      <w:numFmt w:val="bullet"/>
      <w:lvlText w:val="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FE0027"/>
    <w:multiLevelType w:val="hybridMultilevel"/>
    <w:tmpl w:val="8DBE2672"/>
    <w:lvl w:ilvl="0" w:tplc="0402000F">
      <w:start w:val="2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0D06A0"/>
    <w:multiLevelType w:val="hybridMultilevel"/>
    <w:tmpl w:val="97BC9738"/>
    <w:lvl w:ilvl="0" w:tplc="0402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2" w15:restartNumberingAfterBreak="0">
    <w:nsid w:val="31084103"/>
    <w:multiLevelType w:val="hybridMultilevel"/>
    <w:tmpl w:val="C0089EDA"/>
    <w:lvl w:ilvl="0" w:tplc="40322CDC">
      <w:start w:val="1"/>
      <w:numFmt w:val="bullet"/>
      <w:lvlText w:val=""/>
      <w:lvlJc w:val="left"/>
      <w:pPr>
        <w:ind w:left="1440" w:hanging="360"/>
      </w:pPr>
      <w:rPr>
        <w:rFonts w:ascii="Symbol" w:hAnsi="Symbol" w:hint="default"/>
      </w:rPr>
    </w:lvl>
    <w:lvl w:ilvl="1" w:tplc="40322CDC">
      <w:start w:val="1"/>
      <w:numFmt w:val="bullet"/>
      <w:lvlText w:val=""/>
      <w:lvlJc w:val="left"/>
      <w:pPr>
        <w:ind w:left="1440" w:hanging="360"/>
      </w:pPr>
      <w:rPr>
        <w:rFonts w:ascii="Symbol" w:hAnsi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6A7C02"/>
    <w:multiLevelType w:val="hybridMultilevel"/>
    <w:tmpl w:val="6060C95E"/>
    <w:lvl w:ilvl="0" w:tplc="0402000F">
      <w:start w:val="1"/>
      <w:numFmt w:val="decimal"/>
      <w:lvlText w:val="%1."/>
      <w:lvlJc w:val="left"/>
      <w:pPr>
        <w:ind w:left="1800" w:hanging="360"/>
      </w:pPr>
    </w:lvl>
    <w:lvl w:ilvl="1" w:tplc="04020019" w:tentative="1">
      <w:start w:val="1"/>
      <w:numFmt w:val="lowerLetter"/>
      <w:lvlText w:val="%2."/>
      <w:lvlJc w:val="left"/>
      <w:pPr>
        <w:ind w:left="2520" w:hanging="360"/>
      </w:pPr>
    </w:lvl>
    <w:lvl w:ilvl="2" w:tplc="0402001B" w:tentative="1">
      <w:start w:val="1"/>
      <w:numFmt w:val="lowerRoman"/>
      <w:lvlText w:val="%3."/>
      <w:lvlJc w:val="right"/>
      <w:pPr>
        <w:ind w:left="3240" w:hanging="180"/>
      </w:pPr>
    </w:lvl>
    <w:lvl w:ilvl="3" w:tplc="0402000F" w:tentative="1">
      <w:start w:val="1"/>
      <w:numFmt w:val="decimal"/>
      <w:lvlText w:val="%4."/>
      <w:lvlJc w:val="left"/>
      <w:pPr>
        <w:ind w:left="3960" w:hanging="360"/>
      </w:pPr>
    </w:lvl>
    <w:lvl w:ilvl="4" w:tplc="04020019" w:tentative="1">
      <w:start w:val="1"/>
      <w:numFmt w:val="lowerLetter"/>
      <w:lvlText w:val="%5."/>
      <w:lvlJc w:val="left"/>
      <w:pPr>
        <w:ind w:left="4680" w:hanging="360"/>
      </w:pPr>
    </w:lvl>
    <w:lvl w:ilvl="5" w:tplc="0402001B" w:tentative="1">
      <w:start w:val="1"/>
      <w:numFmt w:val="lowerRoman"/>
      <w:lvlText w:val="%6."/>
      <w:lvlJc w:val="right"/>
      <w:pPr>
        <w:ind w:left="5400" w:hanging="180"/>
      </w:pPr>
    </w:lvl>
    <w:lvl w:ilvl="6" w:tplc="0402000F" w:tentative="1">
      <w:start w:val="1"/>
      <w:numFmt w:val="decimal"/>
      <w:lvlText w:val="%7."/>
      <w:lvlJc w:val="left"/>
      <w:pPr>
        <w:ind w:left="6120" w:hanging="360"/>
      </w:pPr>
    </w:lvl>
    <w:lvl w:ilvl="7" w:tplc="04020019" w:tentative="1">
      <w:start w:val="1"/>
      <w:numFmt w:val="lowerLetter"/>
      <w:lvlText w:val="%8."/>
      <w:lvlJc w:val="left"/>
      <w:pPr>
        <w:ind w:left="6840" w:hanging="360"/>
      </w:pPr>
    </w:lvl>
    <w:lvl w:ilvl="8" w:tplc="0402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" w15:restartNumberingAfterBreak="0">
    <w:nsid w:val="39482D10"/>
    <w:multiLevelType w:val="hybridMultilevel"/>
    <w:tmpl w:val="81DC4FBA"/>
    <w:lvl w:ilvl="0" w:tplc="5DC4B7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4EDF7E54"/>
    <w:multiLevelType w:val="hybridMultilevel"/>
    <w:tmpl w:val="9536A758"/>
    <w:lvl w:ilvl="0" w:tplc="5CDE12A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F177A62"/>
    <w:multiLevelType w:val="multilevel"/>
    <w:tmpl w:val="78EA19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7" w15:restartNumberingAfterBreak="0">
    <w:nsid w:val="50A51FEE"/>
    <w:multiLevelType w:val="hybridMultilevel"/>
    <w:tmpl w:val="3424B656"/>
    <w:lvl w:ilvl="0" w:tplc="79A42672">
      <w:start w:val="9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648" w:hanging="360"/>
      </w:pPr>
    </w:lvl>
    <w:lvl w:ilvl="2" w:tplc="0402001B" w:tentative="1">
      <w:start w:val="1"/>
      <w:numFmt w:val="lowerRoman"/>
      <w:lvlText w:val="%3."/>
      <w:lvlJc w:val="right"/>
      <w:pPr>
        <w:ind w:left="2368" w:hanging="180"/>
      </w:pPr>
    </w:lvl>
    <w:lvl w:ilvl="3" w:tplc="0402000F" w:tentative="1">
      <w:start w:val="1"/>
      <w:numFmt w:val="decimal"/>
      <w:lvlText w:val="%4."/>
      <w:lvlJc w:val="left"/>
      <w:pPr>
        <w:ind w:left="3088" w:hanging="360"/>
      </w:pPr>
    </w:lvl>
    <w:lvl w:ilvl="4" w:tplc="04020019" w:tentative="1">
      <w:start w:val="1"/>
      <w:numFmt w:val="lowerLetter"/>
      <w:lvlText w:val="%5."/>
      <w:lvlJc w:val="left"/>
      <w:pPr>
        <w:ind w:left="3808" w:hanging="360"/>
      </w:pPr>
    </w:lvl>
    <w:lvl w:ilvl="5" w:tplc="0402001B" w:tentative="1">
      <w:start w:val="1"/>
      <w:numFmt w:val="lowerRoman"/>
      <w:lvlText w:val="%6."/>
      <w:lvlJc w:val="right"/>
      <w:pPr>
        <w:ind w:left="4528" w:hanging="180"/>
      </w:pPr>
    </w:lvl>
    <w:lvl w:ilvl="6" w:tplc="0402000F" w:tentative="1">
      <w:start w:val="1"/>
      <w:numFmt w:val="decimal"/>
      <w:lvlText w:val="%7."/>
      <w:lvlJc w:val="left"/>
      <w:pPr>
        <w:ind w:left="5248" w:hanging="360"/>
      </w:pPr>
    </w:lvl>
    <w:lvl w:ilvl="7" w:tplc="04020019" w:tentative="1">
      <w:start w:val="1"/>
      <w:numFmt w:val="lowerLetter"/>
      <w:lvlText w:val="%8."/>
      <w:lvlJc w:val="left"/>
      <w:pPr>
        <w:ind w:left="5968" w:hanging="360"/>
      </w:pPr>
    </w:lvl>
    <w:lvl w:ilvl="8" w:tplc="0402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8" w15:restartNumberingAfterBreak="0">
    <w:nsid w:val="57D438C5"/>
    <w:multiLevelType w:val="hybridMultilevel"/>
    <w:tmpl w:val="3D2C4B56"/>
    <w:lvl w:ilvl="0" w:tplc="F26475C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CA56701"/>
    <w:multiLevelType w:val="hybridMultilevel"/>
    <w:tmpl w:val="BE9CF5F8"/>
    <w:lvl w:ilvl="0" w:tplc="40322CDC">
      <w:start w:val="1"/>
      <w:numFmt w:val="bullet"/>
      <w:lvlText w:val="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D3C037E"/>
    <w:multiLevelType w:val="hybridMultilevel"/>
    <w:tmpl w:val="5AC6D47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59A1850"/>
    <w:multiLevelType w:val="hybridMultilevel"/>
    <w:tmpl w:val="5C0807BA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9E82B04"/>
    <w:multiLevelType w:val="hybridMultilevel"/>
    <w:tmpl w:val="FA80AFA6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6CC520DE"/>
    <w:multiLevelType w:val="multilevel"/>
    <w:tmpl w:val="3EEAE1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4" w15:restartNumberingAfterBreak="0">
    <w:nsid w:val="6D6F0C82"/>
    <w:multiLevelType w:val="hybridMultilevel"/>
    <w:tmpl w:val="0F5490C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8C1B3B"/>
    <w:multiLevelType w:val="hybridMultilevel"/>
    <w:tmpl w:val="F91A08C4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1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1"/>
  </w:num>
  <w:num w:numId="6">
    <w:abstractNumId w:val="13"/>
  </w:num>
  <w:num w:numId="7">
    <w:abstractNumId w:val="15"/>
  </w:num>
  <w:num w:numId="8">
    <w:abstractNumId w:val="14"/>
  </w:num>
  <w:num w:numId="9">
    <w:abstractNumId w:val="2"/>
  </w:num>
  <w:num w:numId="10">
    <w:abstractNumId w:val="18"/>
  </w:num>
  <w:num w:numId="11">
    <w:abstractNumId w:val="11"/>
  </w:num>
  <w:num w:numId="12">
    <w:abstractNumId w:val="6"/>
  </w:num>
  <w:num w:numId="13">
    <w:abstractNumId w:val="20"/>
  </w:num>
  <w:num w:numId="14">
    <w:abstractNumId w:val="7"/>
  </w:num>
  <w:num w:numId="15">
    <w:abstractNumId w:val="5"/>
  </w:num>
  <w:num w:numId="16">
    <w:abstractNumId w:val="21"/>
  </w:num>
  <w:num w:numId="17">
    <w:abstractNumId w:val="16"/>
  </w:num>
  <w:num w:numId="18">
    <w:abstractNumId w:val="8"/>
  </w:num>
  <w:num w:numId="19">
    <w:abstractNumId w:val="25"/>
  </w:num>
  <w:num w:numId="20">
    <w:abstractNumId w:val="23"/>
  </w:num>
  <w:num w:numId="21">
    <w:abstractNumId w:val="0"/>
  </w:num>
  <w:num w:numId="22">
    <w:abstractNumId w:val="12"/>
  </w:num>
  <w:num w:numId="23">
    <w:abstractNumId w:val="9"/>
  </w:num>
  <w:num w:numId="24">
    <w:abstractNumId w:val="19"/>
  </w:num>
  <w:num w:numId="25">
    <w:abstractNumId w:val="4"/>
  </w:num>
  <w:num w:numId="26">
    <w:abstractNumId w:val="17"/>
  </w:num>
  <w:num w:numId="27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trackRevision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10053"/>
    <w:rsid w:val="00003122"/>
    <w:rsid w:val="000046D8"/>
    <w:rsid w:val="00005355"/>
    <w:rsid w:val="00005640"/>
    <w:rsid w:val="00014C87"/>
    <w:rsid w:val="00016B95"/>
    <w:rsid w:val="00020A82"/>
    <w:rsid w:val="00021641"/>
    <w:rsid w:val="00021D93"/>
    <w:rsid w:val="000234E1"/>
    <w:rsid w:val="00023942"/>
    <w:rsid w:val="00024329"/>
    <w:rsid w:val="0003228A"/>
    <w:rsid w:val="00034092"/>
    <w:rsid w:val="000364B8"/>
    <w:rsid w:val="000375E2"/>
    <w:rsid w:val="00037749"/>
    <w:rsid w:val="000401E4"/>
    <w:rsid w:val="000415C5"/>
    <w:rsid w:val="00044CB0"/>
    <w:rsid w:val="00050D05"/>
    <w:rsid w:val="00052A54"/>
    <w:rsid w:val="0005796B"/>
    <w:rsid w:val="00061881"/>
    <w:rsid w:val="00061F98"/>
    <w:rsid w:val="00062B8C"/>
    <w:rsid w:val="00064CF2"/>
    <w:rsid w:val="00067F3A"/>
    <w:rsid w:val="00071CFD"/>
    <w:rsid w:val="000720FD"/>
    <w:rsid w:val="00074D91"/>
    <w:rsid w:val="00074DB2"/>
    <w:rsid w:val="000752EA"/>
    <w:rsid w:val="00081E29"/>
    <w:rsid w:val="00083A29"/>
    <w:rsid w:val="00087D7C"/>
    <w:rsid w:val="000903B3"/>
    <w:rsid w:val="000938A6"/>
    <w:rsid w:val="00093F8E"/>
    <w:rsid w:val="00094DA5"/>
    <w:rsid w:val="0009790B"/>
    <w:rsid w:val="00097EE5"/>
    <w:rsid w:val="00097F0A"/>
    <w:rsid w:val="000A0761"/>
    <w:rsid w:val="000A0EEC"/>
    <w:rsid w:val="000A183A"/>
    <w:rsid w:val="000A239A"/>
    <w:rsid w:val="000A2D30"/>
    <w:rsid w:val="000A3092"/>
    <w:rsid w:val="000A450C"/>
    <w:rsid w:val="000A52CB"/>
    <w:rsid w:val="000A7BB0"/>
    <w:rsid w:val="000A7C21"/>
    <w:rsid w:val="000B03FE"/>
    <w:rsid w:val="000B153E"/>
    <w:rsid w:val="000B4BC5"/>
    <w:rsid w:val="000B4CC6"/>
    <w:rsid w:val="000B64C0"/>
    <w:rsid w:val="000B6A89"/>
    <w:rsid w:val="000B6D91"/>
    <w:rsid w:val="000B7242"/>
    <w:rsid w:val="000B7442"/>
    <w:rsid w:val="000B7A57"/>
    <w:rsid w:val="000C05FA"/>
    <w:rsid w:val="000C2C22"/>
    <w:rsid w:val="000C372E"/>
    <w:rsid w:val="000C3E25"/>
    <w:rsid w:val="000C4FFE"/>
    <w:rsid w:val="000C71C6"/>
    <w:rsid w:val="000D0F88"/>
    <w:rsid w:val="000D3566"/>
    <w:rsid w:val="000D4C58"/>
    <w:rsid w:val="000D5DFB"/>
    <w:rsid w:val="000D5F5A"/>
    <w:rsid w:val="000D7A5C"/>
    <w:rsid w:val="000E06B2"/>
    <w:rsid w:val="000E06E1"/>
    <w:rsid w:val="000E1140"/>
    <w:rsid w:val="000E35A2"/>
    <w:rsid w:val="000E3822"/>
    <w:rsid w:val="000F08E1"/>
    <w:rsid w:val="000F16F7"/>
    <w:rsid w:val="000F36F1"/>
    <w:rsid w:val="000F4226"/>
    <w:rsid w:val="000F5C2D"/>
    <w:rsid w:val="000F71AB"/>
    <w:rsid w:val="00103FF7"/>
    <w:rsid w:val="00104480"/>
    <w:rsid w:val="001059D5"/>
    <w:rsid w:val="001064B3"/>
    <w:rsid w:val="00111646"/>
    <w:rsid w:val="001120C6"/>
    <w:rsid w:val="001123ED"/>
    <w:rsid w:val="00116BDC"/>
    <w:rsid w:val="001204BC"/>
    <w:rsid w:val="001221EB"/>
    <w:rsid w:val="00124269"/>
    <w:rsid w:val="00125649"/>
    <w:rsid w:val="00126723"/>
    <w:rsid w:val="00130177"/>
    <w:rsid w:val="00130B7B"/>
    <w:rsid w:val="00135737"/>
    <w:rsid w:val="00135D82"/>
    <w:rsid w:val="00146DAA"/>
    <w:rsid w:val="001504E4"/>
    <w:rsid w:val="00151769"/>
    <w:rsid w:val="00152D28"/>
    <w:rsid w:val="0015550E"/>
    <w:rsid w:val="00156359"/>
    <w:rsid w:val="00163C4A"/>
    <w:rsid w:val="00166BC5"/>
    <w:rsid w:val="001677B0"/>
    <w:rsid w:val="00170791"/>
    <w:rsid w:val="001805BA"/>
    <w:rsid w:val="001869BD"/>
    <w:rsid w:val="001879DF"/>
    <w:rsid w:val="00190D4E"/>
    <w:rsid w:val="001941F5"/>
    <w:rsid w:val="00196117"/>
    <w:rsid w:val="00197961"/>
    <w:rsid w:val="00197ADD"/>
    <w:rsid w:val="001A6CE4"/>
    <w:rsid w:val="001A73FA"/>
    <w:rsid w:val="001C3329"/>
    <w:rsid w:val="001C5B97"/>
    <w:rsid w:val="001C71C4"/>
    <w:rsid w:val="001D560E"/>
    <w:rsid w:val="001E576F"/>
    <w:rsid w:val="001E77F4"/>
    <w:rsid w:val="001F006A"/>
    <w:rsid w:val="001F0FDB"/>
    <w:rsid w:val="001F17D2"/>
    <w:rsid w:val="001F2E5E"/>
    <w:rsid w:val="001F40BF"/>
    <w:rsid w:val="001F44E7"/>
    <w:rsid w:val="00211E99"/>
    <w:rsid w:val="002126AD"/>
    <w:rsid w:val="00214331"/>
    <w:rsid w:val="0021621E"/>
    <w:rsid w:val="00217F93"/>
    <w:rsid w:val="00220FCB"/>
    <w:rsid w:val="002214FB"/>
    <w:rsid w:val="00221A31"/>
    <w:rsid w:val="0022695C"/>
    <w:rsid w:val="00227FB8"/>
    <w:rsid w:val="00233ACD"/>
    <w:rsid w:val="0023453A"/>
    <w:rsid w:val="00234597"/>
    <w:rsid w:val="00235528"/>
    <w:rsid w:val="00235F1E"/>
    <w:rsid w:val="0023604E"/>
    <w:rsid w:val="002369B9"/>
    <w:rsid w:val="00237C4B"/>
    <w:rsid w:val="00237D34"/>
    <w:rsid w:val="002468B3"/>
    <w:rsid w:val="00246CFF"/>
    <w:rsid w:val="00250A1A"/>
    <w:rsid w:val="002515C2"/>
    <w:rsid w:val="0025683C"/>
    <w:rsid w:val="00263379"/>
    <w:rsid w:val="00263B4D"/>
    <w:rsid w:val="00266CEE"/>
    <w:rsid w:val="002705E0"/>
    <w:rsid w:val="00270781"/>
    <w:rsid w:val="00273B5D"/>
    <w:rsid w:val="00273F34"/>
    <w:rsid w:val="00274702"/>
    <w:rsid w:val="00275B75"/>
    <w:rsid w:val="00281A48"/>
    <w:rsid w:val="00281E8D"/>
    <w:rsid w:val="00283627"/>
    <w:rsid w:val="00283B7E"/>
    <w:rsid w:val="00286682"/>
    <w:rsid w:val="00286C95"/>
    <w:rsid w:val="002879EE"/>
    <w:rsid w:val="0029224D"/>
    <w:rsid w:val="00293337"/>
    <w:rsid w:val="002A3446"/>
    <w:rsid w:val="002A351C"/>
    <w:rsid w:val="002A43CE"/>
    <w:rsid w:val="002A57C5"/>
    <w:rsid w:val="002A6EF5"/>
    <w:rsid w:val="002B49E1"/>
    <w:rsid w:val="002B4B18"/>
    <w:rsid w:val="002B5275"/>
    <w:rsid w:val="002B55A2"/>
    <w:rsid w:val="002B6948"/>
    <w:rsid w:val="002B7522"/>
    <w:rsid w:val="002B786A"/>
    <w:rsid w:val="002B7C31"/>
    <w:rsid w:val="002C1239"/>
    <w:rsid w:val="002C2834"/>
    <w:rsid w:val="002C6024"/>
    <w:rsid w:val="002C74F9"/>
    <w:rsid w:val="002C776F"/>
    <w:rsid w:val="002D1633"/>
    <w:rsid w:val="002D3E25"/>
    <w:rsid w:val="002E3429"/>
    <w:rsid w:val="002E5D2C"/>
    <w:rsid w:val="002E63F1"/>
    <w:rsid w:val="002E6D3B"/>
    <w:rsid w:val="002F5285"/>
    <w:rsid w:val="00302AE7"/>
    <w:rsid w:val="00303159"/>
    <w:rsid w:val="003061D9"/>
    <w:rsid w:val="003070B1"/>
    <w:rsid w:val="00311017"/>
    <w:rsid w:val="0031317B"/>
    <w:rsid w:val="003157C2"/>
    <w:rsid w:val="003219BF"/>
    <w:rsid w:val="003262F1"/>
    <w:rsid w:val="003269B5"/>
    <w:rsid w:val="00336988"/>
    <w:rsid w:val="00345813"/>
    <w:rsid w:val="00353FA6"/>
    <w:rsid w:val="00353FAC"/>
    <w:rsid w:val="00354484"/>
    <w:rsid w:val="00354BFB"/>
    <w:rsid w:val="00361ADC"/>
    <w:rsid w:val="003656F0"/>
    <w:rsid w:val="0036663F"/>
    <w:rsid w:val="00377427"/>
    <w:rsid w:val="0038241F"/>
    <w:rsid w:val="003835A4"/>
    <w:rsid w:val="00383CB9"/>
    <w:rsid w:val="00383FD3"/>
    <w:rsid w:val="003856E3"/>
    <w:rsid w:val="0038628B"/>
    <w:rsid w:val="0038764D"/>
    <w:rsid w:val="0039020C"/>
    <w:rsid w:val="003907AA"/>
    <w:rsid w:val="00390B1F"/>
    <w:rsid w:val="00391311"/>
    <w:rsid w:val="00391C68"/>
    <w:rsid w:val="003928D7"/>
    <w:rsid w:val="00395674"/>
    <w:rsid w:val="003964D4"/>
    <w:rsid w:val="00397145"/>
    <w:rsid w:val="00397606"/>
    <w:rsid w:val="00397E38"/>
    <w:rsid w:val="003A4291"/>
    <w:rsid w:val="003A4F16"/>
    <w:rsid w:val="003B0F9A"/>
    <w:rsid w:val="003B3990"/>
    <w:rsid w:val="003B5C11"/>
    <w:rsid w:val="003B6841"/>
    <w:rsid w:val="003C0B97"/>
    <w:rsid w:val="003C3761"/>
    <w:rsid w:val="003C7E32"/>
    <w:rsid w:val="003D268D"/>
    <w:rsid w:val="003D2D60"/>
    <w:rsid w:val="003D4827"/>
    <w:rsid w:val="003D5092"/>
    <w:rsid w:val="003E27A2"/>
    <w:rsid w:val="003E6A4A"/>
    <w:rsid w:val="003F2A09"/>
    <w:rsid w:val="003F540C"/>
    <w:rsid w:val="003F6AF6"/>
    <w:rsid w:val="003F78AA"/>
    <w:rsid w:val="004016C6"/>
    <w:rsid w:val="00401A89"/>
    <w:rsid w:val="00401CF5"/>
    <w:rsid w:val="00403C5E"/>
    <w:rsid w:val="00407512"/>
    <w:rsid w:val="00410826"/>
    <w:rsid w:val="004123D1"/>
    <w:rsid w:val="00413641"/>
    <w:rsid w:val="00420802"/>
    <w:rsid w:val="00424C16"/>
    <w:rsid w:val="00424ECB"/>
    <w:rsid w:val="00433D9B"/>
    <w:rsid w:val="004360B0"/>
    <w:rsid w:val="004402DB"/>
    <w:rsid w:val="004440DE"/>
    <w:rsid w:val="0044597E"/>
    <w:rsid w:val="00447CB4"/>
    <w:rsid w:val="00450D0A"/>
    <w:rsid w:val="00451F03"/>
    <w:rsid w:val="00453FF8"/>
    <w:rsid w:val="00455AD3"/>
    <w:rsid w:val="00460A2C"/>
    <w:rsid w:val="004618A8"/>
    <w:rsid w:val="004625A3"/>
    <w:rsid w:val="00464FA4"/>
    <w:rsid w:val="004675A3"/>
    <w:rsid w:val="0047015D"/>
    <w:rsid w:val="00471C69"/>
    <w:rsid w:val="004743B9"/>
    <w:rsid w:val="00474E62"/>
    <w:rsid w:val="004758A9"/>
    <w:rsid w:val="00481B9D"/>
    <w:rsid w:val="00484538"/>
    <w:rsid w:val="00484F9E"/>
    <w:rsid w:val="00493C4F"/>
    <w:rsid w:val="004A38DF"/>
    <w:rsid w:val="004A4867"/>
    <w:rsid w:val="004A5455"/>
    <w:rsid w:val="004A5FB3"/>
    <w:rsid w:val="004A60E5"/>
    <w:rsid w:val="004A71E6"/>
    <w:rsid w:val="004A7FE1"/>
    <w:rsid w:val="004B1DF1"/>
    <w:rsid w:val="004B1F7B"/>
    <w:rsid w:val="004B4A96"/>
    <w:rsid w:val="004B618B"/>
    <w:rsid w:val="004B6746"/>
    <w:rsid w:val="004B6AFD"/>
    <w:rsid w:val="004B753E"/>
    <w:rsid w:val="004C02FD"/>
    <w:rsid w:val="004C2EC2"/>
    <w:rsid w:val="004C35B2"/>
    <w:rsid w:val="004C7889"/>
    <w:rsid w:val="004E18B4"/>
    <w:rsid w:val="004E1F8B"/>
    <w:rsid w:val="004E21A9"/>
    <w:rsid w:val="004E6C55"/>
    <w:rsid w:val="004E7C77"/>
    <w:rsid w:val="004F08E5"/>
    <w:rsid w:val="004F09AC"/>
    <w:rsid w:val="004F7E31"/>
    <w:rsid w:val="005002C9"/>
    <w:rsid w:val="00501509"/>
    <w:rsid w:val="00501DE9"/>
    <w:rsid w:val="00505B8C"/>
    <w:rsid w:val="00507965"/>
    <w:rsid w:val="00507999"/>
    <w:rsid w:val="00510BE8"/>
    <w:rsid w:val="00514237"/>
    <w:rsid w:val="00514695"/>
    <w:rsid w:val="005152ED"/>
    <w:rsid w:val="00516B68"/>
    <w:rsid w:val="00516D22"/>
    <w:rsid w:val="00520E77"/>
    <w:rsid w:val="005211A5"/>
    <w:rsid w:val="00523F4A"/>
    <w:rsid w:val="0052466A"/>
    <w:rsid w:val="00525E56"/>
    <w:rsid w:val="00527ACB"/>
    <w:rsid w:val="0053222E"/>
    <w:rsid w:val="00534418"/>
    <w:rsid w:val="0053744C"/>
    <w:rsid w:val="0053748A"/>
    <w:rsid w:val="00537C10"/>
    <w:rsid w:val="00541F9A"/>
    <w:rsid w:val="005451B7"/>
    <w:rsid w:val="0054570E"/>
    <w:rsid w:val="005466BD"/>
    <w:rsid w:val="00547FEC"/>
    <w:rsid w:val="0055147E"/>
    <w:rsid w:val="00552B11"/>
    <w:rsid w:val="00553BC5"/>
    <w:rsid w:val="00557F8A"/>
    <w:rsid w:val="00560532"/>
    <w:rsid w:val="00560DA5"/>
    <w:rsid w:val="00563368"/>
    <w:rsid w:val="0056380F"/>
    <w:rsid w:val="00565DE7"/>
    <w:rsid w:val="00566D5C"/>
    <w:rsid w:val="00572199"/>
    <w:rsid w:val="0057244A"/>
    <w:rsid w:val="00572A56"/>
    <w:rsid w:val="005740B3"/>
    <w:rsid w:val="00580E97"/>
    <w:rsid w:val="00583954"/>
    <w:rsid w:val="00584C14"/>
    <w:rsid w:val="00587086"/>
    <w:rsid w:val="005906BE"/>
    <w:rsid w:val="0059135E"/>
    <w:rsid w:val="00593D5B"/>
    <w:rsid w:val="00596295"/>
    <w:rsid w:val="00596C75"/>
    <w:rsid w:val="005A02C9"/>
    <w:rsid w:val="005A0CFE"/>
    <w:rsid w:val="005A117D"/>
    <w:rsid w:val="005A3C5F"/>
    <w:rsid w:val="005A6B04"/>
    <w:rsid w:val="005B0FA4"/>
    <w:rsid w:val="005B2127"/>
    <w:rsid w:val="005B2CD8"/>
    <w:rsid w:val="005B4F90"/>
    <w:rsid w:val="005B54FD"/>
    <w:rsid w:val="005B5824"/>
    <w:rsid w:val="005C05E6"/>
    <w:rsid w:val="005C6AFE"/>
    <w:rsid w:val="005D1A26"/>
    <w:rsid w:val="005D1F50"/>
    <w:rsid w:val="005D2ABF"/>
    <w:rsid w:val="005D5613"/>
    <w:rsid w:val="005E0B38"/>
    <w:rsid w:val="005E23EA"/>
    <w:rsid w:val="005E3317"/>
    <w:rsid w:val="005E7009"/>
    <w:rsid w:val="005E76B1"/>
    <w:rsid w:val="005E7C76"/>
    <w:rsid w:val="005F0718"/>
    <w:rsid w:val="005F08BA"/>
    <w:rsid w:val="005F0A4E"/>
    <w:rsid w:val="005F1E28"/>
    <w:rsid w:val="005F2DE8"/>
    <w:rsid w:val="005F3FAF"/>
    <w:rsid w:val="005F68A9"/>
    <w:rsid w:val="005F6999"/>
    <w:rsid w:val="005F73C7"/>
    <w:rsid w:val="005F79AC"/>
    <w:rsid w:val="00600A3D"/>
    <w:rsid w:val="00605026"/>
    <w:rsid w:val="006102CC"/>
    <w:rsid w:val="00612BF0"/>
    <w:rsid w:val="00615D01"/>
    <w:rsid w:val="0061721D"/>
    <w:rsid w:val="00617BA3"/>
    <w:rsid w:val="00621E89"/>
    <w:rsid w:val="00624BCB"/>
    <w:rsid w:val="00626DC3"/>
    <w:rsid w:val="00627A93"/>
    <w:rsid w:val="0063120C"/>
    <w:rsid w:val="006355E9"/>
    <w:rsid w:val="00635F90"/>
    <w:rsid w:val="006360D0"/>
    <w:rsid w:val="006363E5"/>
    <w:rsid w:val="0064173D"/>
    <w:rsid w:val="00643272"/>
    <w:rsid w:val="0065099D"/>
    <w:rsid w:val="00652035"/>
    <w:rsid w:val="0065558D"/>
    <w:rsid w:val="006556E6"/>
    <w:rsid w:val="006562D0"/>
    <w:rsid w:val="0066436B"/>
    <w:rsid w:val="006662D9"/>
    <w:rsid w:val="006666B7"/>
    <w:rsid w:val="006716D1"/>
    <w:rsid w:val="00671E81"/>
    <w:rsid w:val="00674D9D"/>
    <w:rsid w:val="00676512"/>
    <w:rsid w:val="006809ED"/>
    <w:rsid w:val="00683EEA"/>
    <w:rsid w:val="006917FE"/>
    <w:rsid w:val="00691A21"/>
    <w:rsid w:val="00693A3E"/>
    <w:rsid w:val="006964DA"/>
    <w:rsid w:val="006965FC"/>
    <w:rsid w:val="006A0751"/>
    <w:rsid w:val="006A0BFA"/>
    <w:rsid w:val="006A1D12"/>
    <w:rsid w:val="006B0DE2"/>
    <w:rsid w:val="006B1571"/>
    <w:rsid w:val="006B683D"/>
    <w:rsid w:val="006C1B85"/>
    <w:rsid w:val="006C2D55"/>
    <w:rsid w:val="006C5350"/>
    <w:rsid w:val="006D0EBF"/>
    <w:rsid w:val="006D327A"/>
    <w:rsid w:val="006D690D"/>
    <w:rsid w:val="006D72F4"/>
    <w:rsid w:val="006E2CA5"/>
    <w:rsid w:val="006E401B"/>
    <w:rsid w:val="006E6EE4"/>
    <w:rsid w:val="006F202E"/>
    <w:rsid w:val="006F3BAB"/>
    <w:rsid w:val="006F5E56"/>
    <w:rsid w:val="00703AFC"/>
    <w:rsid w:val="00703FBF"/>
    <w:rsid w:val="0071056F"/>
    <w:rsid w:val="0071095B"/>
    <w:rsid w:val="00712542"/>
    <w:rsid w:val="00712C47"/>
    <w:rsid w:val="00714C38"/>
    <w:rsid w:val="007153E4"/>
    <w:rsid w:val="00716340"/>
    <w:rsid w:val="00722FEA"/>
    <w:rsid w:val="007270B1"/>
    <w:rsid w:val="0073193E"/>
    <w:rsid w:val="00732419"/>
    <w:rsid w:val="007336EC"/>
    <w:rsid w:val="00734855"/>
    <w:rsid w:val="0073637F"/>
    <w:rsid w:val="0074244D"/>
    <w:rsid w:val="007440AC"/>
    <w:rsid w:val="007441FB"/>
    <w:rsid w:val="00745F3B"/>
    <w:rsid w:val="0074664B"/>
    <w:rsid w:val="00746E63"/>
    <w:rsid w:val="00750CC4"/>
    <w:rsid w:val="00750D11"/>
    <w:rsid w:val="00753552"/>
    <w:rsid w:val="00755450"/>
    <w:rsid w:val="0075642A"/>
    <w:rsid w:val="00756A2C"/>
    <w:rsid w:val="00760363"/>
    <w:rsid w:val="00763234"/>
    <w:rsid w:val="007646E4"/>
    <w:rsid w:val="0076500F"/>
    <w:rsid w:val="00765C4E"/>
    <w:rsid w:val="00765DC9"/>
    <w:rsid w:val="00766250"/>
    <w:rsid w:val="00766298"/>
    <w:rsid w:val="00767A1B"/>
    <w:rsid w:val="007716AB"/>
    <w:rsid w:val="00772E9B"/>
    <w:rsid w:val="00773BAA"/>
    <w:rsid w:val="007816D3"/>
    <w:rsid w:val="007831A1"/>
    <w:rsid w:val="007850D4"/>
    <w:rsid w:val="007876F1"/>
    <w:rsid w:val="0079258D"/>
    <w:rsid w:val="0079492B"/>
    <w:rsid w:val="00796432"/>
    <w:rsid w:val="007966A9"/>
    <w:rsid w:val="007A0316"/>
    <w:rsid w:val="007A1BFD"/>
    <w:rsid w:val="007A21E8"/>
    <w:rsid w:val="007A2F7E"/>
    <w:rsid w:val="007A4104"/>
    <w:rsid w:val="007B04E0"/>
    <w:rsid w:val="007B0CE2"/>
    <w:rsid w:val="007B1DCD"/>
    <w:rsid w:val="007B22EA"/>
    <w:rsid w:val="007B380F"/>
    <w:rsid w:val="007B3A65"/>
    <w:rsid w:val="007B4AB1"/>
    <w:rsid w:val="007B4D47"/>
    <w:rsid w:val="007B6981"/>
    <w:rsid w:val="007C5527"/>
    <w:rsid w:val="007D2627"/>
    <w:rsid w:val="007D5160"/>
    <w:rsid w:val="007D63F1"/>
    <w:rsid w:val="007D6905"/>
    <w:rsid w:val="007D7841"/>
    <w:rsid w:val="007E0827"/>
    <w:rsid w:val="007E5CE5"/>
    <w:rsid w:val="007F1180"/>
    <w:rsid w:val="007F1E82"/>
    <w:rsid w:val="007F5549"/>
    <w:rsid w:val="007F633F"/>
    <w:rsid w:val="007F68D6"/>
    <w:rsid w:val="008015E0"/>
    <w:rsid w:val="0080285E"/>
    <w:rsid w:val="0080564F"/>
    <w:rsid w:val="00805B8F"/>
    <w:rsid w:val="00806F6E"/>
    <w:rsid w:val="00814E85"/>
    <w:rsid w:val="00817B97"/>
    <w:rsid w:val="00824358"/>
    <w:rsid w:val="0082617B"/>
    <w:rsid w:val="008270AA"/>
    <w:rsid w:val="00830078"/>
    <w:rsid w:val="00830115"/>
    <w:rsid w:val="00835CD8"/>
    <w:rsid w:val="00836518"/>
    <w:rsid w:val="008373A2"/>
    <w:rsid w:val="00843CB5"/>
    <w:rsid w:val="0084408D"/>
    <w:rsid w:val="0084538E"/>
    <w:rsid w:val="008467B3"/>
    <w:rsid w:val="0085058E"/>
    <w:rsid w:val="008552B8"/>
    <w:rsid w:val="008552DB"/>
    <w:rsid w:val="00855FDE"/>
    <w:rsid w:val="00856D76"/>
    <w:rsid w:val="00856F0D"/>
    <w:rsid w:val="0086236B"/>
    <w:rsid w:val="00862628"/>
    <w:rsid w:val="00862BD2"/>
    <w:rsid w:val="00864975"/>
    <w:rsid w:val="0086545A"/>
    <w:rsid w:val="00873573"/>
    <w:rsid w:val="008735A5"/>
    <w:rsid w:val="0087536A"/>
    <w:rsid w:val="008776D3"/>
    <w:rsid w:val="008804F7"/>
    <w:rsid w:val="00880CDE"/>
    <w:rsid w:val="00883A54"/>
    <w:rsid w:val="0088562B"/>
    <w:rsid w:val="00886FE6"/>
    <w:rsid w:val="00890120"/>
    <w:rsid w:val="0089079C"/>
    <w:rsid w:val="008923B0"/>
    <w:rsid w:val="008938E8"/>
    <w:rsid w:val="00894587"/>
    <w:rsid w:val="00895509"/>
    <w:rsid w:val="008A0C0C"/>
    <w:rsid w:val="008A3AD2"/>
    <w:rsid w:val="008A442F"/>
    <w:rsid w:val="008B04F9"/>
    <w:rsid w:val="008B245D"/>
    <w:rsid w:val="008B4618"/>
    <w:rsid w:val="008B729A"/>
    <w:rsid w:val="008B73FD"/>
    <w:rsid w:val="008B75EE"/>
    <w:rsid w:val="008B7DE8"/>
    <w:rsid w:val="008C191D"/>
    <w:rsid w:val="008C3885"/>
    <w:rsid w:val="008C6276"/>
    <w:rsid w:val="008C6646"/>
    <w:rsid w:val="008C66DA"/>
    <w:rsid w:val="008C735C"/>
    <w:rsid w:val="008C76F6"/>
    <w:rsid w:val="008D7464"/>
    <w:rsid w:val="008D7A22"/>
    <w:rsid w:val="008E0996"/>
    <w:rsid w:val="008E0F3D"/>
    <w:rsid w:val="008E42B1"/>
    <w:rsid w:val="008E6D56"/>
    <w:rsid w:val="008F69FD"/>
    <w:rsid w:val="00900DA7"/>
    <w:rsid w:val="00901837"/>
    <w:rsid w:val="00902EBC"/>
    <w:rsid w:val="00905D58"/>
    <w:rsid w:val="0090785A"/>
    <w:rsid w:val="00916691"/>
    <w:rsid w:val="0091704E"/>
    <w:rsid w:val="009202A8"/>
    <w:rsid w:val="00921DAF"/>
    <w:rsid w:val="009239AA"/>
    <w:rsid w:val="009252D8"/>
    <w:rsid w:val="0092650D"/>
    <w:rsid w:val="00930496"/>
    <w:rsid w:val="0093145F"/>
    <w:rsid w:val="00932F63"/>
    <w:rsid w:val="00933551"/>
    <w:rsid w:val="0093481C"/>
    <w:rsid w:val="00940A19"/>
    <w:rsid w:val="00942C49"/>
    <w:rsid w:val="00945C5D"/>
    <w:rsid w:val="00946034"/>
    <w:rsid w:val="00946181"/>
    <w:rsid w:val="00946943"/>
    <w:rsid w:val="009500DD"/>
    <w:rsid w:val="00950270"/>
    <w:rsid w:val="009505FC"/>
    <w:rsid w:val="009544E6"/>
    <w:rsid w:val="00960502"/>
    <w:rsid w:val="009636CD"/>
    <w:rsid w:val="0096675D"/>
    <w:rsid w:val="00966F15"/>
    <w:rsid w:val="00970AA0"/>
    <w:rsid w:val="00970FFA"/>
    <w:rsid w:val="009713FB"/>
    <w:rsid w:val="0097209F"/>
    <w:rsid w:val="00972121"/>
    <w:rsid w:val="00975A06"/>
    <w:rsid w:val="00976DC2"/>
    <w:rsid w:val="00981D6D"/>
    <w:rsid w:val="00984DD2"/>
    <w:rsid w:val="00984E4A"/>
    <w:rsid w:val="00990ED8"/>
    <w:rsid w:val="009921C0"/>
    <w:rsid w:val="00992981"/>
    <w:rsid w:val="00993018"/>
    <w:rsid w:val="00995E08"/>
    <w:rsid w:val="00997A55"/>
    <w:rsid w:val="00997BC6"/>
    <w:rsid w:val="009A1450"/>
    <w:rsid w:val="009A3B38"/>
    <w:rsid w:val="009A5478"/>
    <w:rsid w:val="009B50F8"/>
    <w:rsid w:val="009C33A1"/>
    <w:rsid w:val="009C3F85"/>
    <w:rsid w:val="009C7E7C"/>
    <w:rsid w:val="009C7E9C"/>
    <w:rsid w:val="009D0090"/>
    <w:rsid w:val="009D01B3"/>
    <w:rsid w:val="009D2372"/>
    <w:rsid w:val="009D4575"/>
    <w:rsid w:val="009E7F9B"/>
    <w:rsid w:val="009F01D0"/>
    <w:rsid w:val="009F0CCD"/>
    <w:rsid w:val="009F267B"/>
    <w:rsid w:val="009F4B1D"/>
    <w:rsid w:val="009F60BC"/>
    <w:rsid w:val="009F6A11"/>
    <w:rsid w:val="009F7A95"/>
    <w:rsid w:val="00A01383"/>
    <w:rsid w:val="00A040B7"/>
    <w:rsid w:val="00A04E1A"/>
    <w:rsid w:val="00A05878"/>
    <w:rsid w:val="00A066C7"/>
    <w:rsid w:val="00A10BCF"/>
    <w:rsid w:val="00A20075"/>
    <w:rsid w:val="00A22CA5"/>
    <w:rsid w:val="00A24A27"/>
    <w:rsid w:val="00A26DE1"/>
    <w:rsid w:val="00A300E8"/>
    <w:rsid w:val="00A323EC"/>
    <w:rsid w:val="00A338BF"/>
    <w:rsid w:val="00A339A6"/>
    <w:rsid w:val="00A353B1"/>
    <w:rsid w:val="00A360D5"/>
    <w:rsid w:val="00A36883"/>
    <w:rsid w:val="00A36C5B"/>
    <w:rsid w:val="00A36F2C"/>
    <w:rsid w:val="00A410C6"/>
    <w:rsid w:val="00A41532"/>
    <w:rsid w:val="00A41E13"/>
    <w:rsid w:val="00A4734B"/>
    <w:rsid w:val="00A5121E"/>
    <w:rsid w:val="00A512CF"/>
    <w:rsid w:val="00A60045"/>
    <w:rsid w:val="00A630A9"/>
    <w:rsid w:val="00A671C8"/>
    <w:rsid w:val="00A72175"/>
    <w:rsid w:val="00A726E6"/>
    <w:rsid w:val="00A73F7C"/>
    <w:rsid w:val="00A83620"/>
    <w:rsid w:val="00A85973"/>
    <w:rsid w:val="00A87831"/>
    <w:rsid w:val="00A91290"/>
    <w:rsid w:val="00A923F9"/>
    <w:rsid w:val="00A9275B"/>
    <w:rsid w:val="00A97AC8"/>
    <w:rsid w:val="00AA068A"/>
    <w:rsid w:val="00AA18DF"/>
    <w:rsid w:val="00AA48EB"/>
    <w:rsid w:val="00AA6403"/>
    <w:rsid w:val="00AA6447"/>
    <w:rsid w:val="00AB24EF"/>
    <w:rsid w:val="00AB5787"/>
    <w:rsid w:val="00AB74AB"/>
    <w:rsid w:val="00AB7570"/>
    <w:rsid w:val="00AB7AAD"/>
    <w:rsid w:val="00AC2329"/>
    <w:rsid w:val="00AC2549"/>
    <w:rsid w:val="00AC384F"/>
    <w:rsid w:val="00AC3989"/>
    <w:rsid w:val="00AC3F3B"/>
    <w:rsid w:val="00AC5D92"/>
    <w:rsid w:val="00AC7787"/>
    <w:rsid w:val="00AD1181"/>
    <w:rsid w:val="00AD1744"/>
    <w:rsid w:val="00AD38D2"/>
    <w:rsid w:val="00AD5169"/>
    <w:rsid w:val="00AD6251"/>
    <w:rsid w:val="00AE1DD6"/>
    <w:rsid w:val="00AF1178"/>
    <w:rsid w:val="00AF1E18"/>
    <w:rsid w:val="00AF1F09"/>
    <w:rsid w:val="00AF291E"/>
    <w:rsid w:val="00AF3B67"/>
    <w:rsid w:val="00AF3EC4"/>
    <w:rsid w:val="00AF461A"/>
    <w:rsid w:val="00AF4935"/>
    <w:rsid w:val="00AF4D92"/>
    <w:rsid w:val="00AF5375"/>
    <w:rsid w:val="00AF6C02"/>
    <w:rsid w:val="00AF6E49"/>
    <w:rsid w:val="00AF77E3"/>
    <w:rsid w:val="00B02563"/>
    <w:rsid w:val="00B059D3"/>
    <w:rsid w:val="00B06C3D"/>
    <w:rsid w:val="00B11205"/>
    <w:rsid w:val="00B122AD"/>
    <w:rsid w:val="00B13109"/>
    <w:rsid w:val="00B13BE2"/>
    <w:rsid w:val="00B13E2C"/>
    <w:rsid w:val="00B176F9"/>
    <w:rsid w:val="00B206D2"/>
    <w:rsid w:val="00B23D78"/>
    <w:rsid w:val="00B360AA"/>
    <w:rsid w:val="00B36FD9"/>
    <w:rsid w:val="00B43B9B"/>
    <w:rsid w:val="00B43ED7"/>
    <w:rsid w:val="00B44030"/>
    <w:rsid w:val="00B501A0"/>
    <w:rsid w:val="00B537A1"/>
    <w:rsid w:val="00B57FF9"/>
    <w:rsid w:val="00B674E7"/>
    <w:rsid w:val="00B7000E"/>
    <w:rsid w:val="00B73958"/>
    <w:rsid w:val="00B74FC2"/>
    <w:rsid w:val="00B75E63"/>
    <w:rsid w:val="00B76500"/>
    <w:rsid w:val="00B813E5"/>
    <w:rsid w:val="00B90FA0"/>
    <w:rsid w:val="00B92BDE"/>
    <w:rsid w:val="00B93934"/>
    <w:rsid w:val="00B94059"/>
    <w:rsid w:val="00B96B52"/>
    <w:rsid w:val="00B9763A"/>
    <w:rsid w:val="00BA0149"/>
    <w:rsid w:val="00BA10F0"/>
    <w:rsid w:val="00BB0DCB"/>
    <w:rsid w:val="00BB2A0A"/>
    <w:rsid w:val="00BB2CDD"/>
    <w:rsid w:val="00BB305F"/>
    <w:rsid w:val="00BB3C21"/>
    <w:rsid w:val="00BB4F68"/>
    <w:rsid w:val="00BB52D7"/>
    <w:rsid w:val="00BB5949"/>
    <w:rsid w:val="00BB7E34"/>
    <w:rsid w:val="00BC0990"/>
    <w:rsid w:val="00BC1C1C"/>
    <w:rsid w:val="00BC3DFE"/>
    <w:rsid w:val="00BC49EF"/>
    <w:rsid w:val="00BC59D1"/>
    <w:rsid w:val="00BC643C"/>
    <w:rsid w:val="00BC6C8F"/>
    <w:rsid w:val="00BD0BC7"/>
    <w:rsid w:val="00BD0FB0"/>
    <w:rsid w:val="00BD425B"/>
    <w:rsid w:val="00BD5B46"/>
    <w:rsid w:val="00BD7273"/>
    <w:rsid w:val="00BE330E"/>
    <w:rsid w:val="00BE5870"/>
    <w:rsid w:val="00BF0FF2"/>
    <w:rsid w:val="00BF1708"/>
    <w:rsid w:val="00BF2685"/>
    <w:rsid w:val="00BF3EC2"/>
    <w:rsid w:val="00BF5FB8"/>
    <w:rsid w:val="00BF68FF"/>
    <w:rsid w:val="00BF6BE4"/>
    <w:rsid w:val="00C00032"/>
    <w:rsid w:val="00C0285D"/>
    <w:rsid w:val="00C04073"/>
    <w:rsid w:val="00C05DEB"/>
    <w:rsid w:val="00C0625F"/>
    <w:rsid w:val="00C0683D"/>
    <w:rsid w:val="00C07718"/>
    <w:rsid w:val="00C10053"/>
    <w:rsid w:val="00C10A62"/>
    <w:rsid w:val="00C125FD"/>
    <w:rsid w:val="00C13E16"/>
    <w:rsid w:val="00C16E6A"/>
    <w:rsid w:val="00C203D4"/>
    <w:rsid w:val="00C2283C"/>
    <w:rsid w:val="00C338E4"/>
    <w:rsid w:val="00C33BAB"/>
    <w:rsid w:val="00C40C3F"/>
    <w:rsid w:val="00C453A0"/>
    <w:rsid w:val="00C51577"/>
    <w:rsid w:val="00C54762"/>
    <w:rsid w:val="00C553DD"/>
    <w:rsid w:val="00C60DE8"/>
    <w:rsid w:val="00C635F8"/>
    <w:rsid w:val="00C65636"/>
    <w:rsid w:val="00C65D93"/>
    <w:rsid w:val="00C672FE"/>
    <w:rsid w:val="00C673D6"/>
    <w:rsid w:val="00C67491"/>
    <w:rsid w:val="00C67D79"/>
    <w:rsid w:val="00C710AE"/>
    <w:rsid w:val="00C7574A"/>
    <w:rsid w:val="00C75891"/>
    <w:rsid w:val="00C815BC"/>
    <w:rsid w:val="00C84A6E"/>
    <w:rsid w:val="00C85297"/>
    <w:rsid w:val="00C85814"/>
    <w:rsid w:val="00C87149"/>
    <w:rsid w:val="00C9131B"/>
    <w:rsid w:val="00C9709F"/>
    <w:rsid w:val="00CA0F3C"/>
    <w:rsid w:val="00CA296C"/>
    <w:rsid w:val="00CA2ED8"/>
    <w:rsid w:val="00CA418B"/>
    <w:rsid w:val="00CA53EC"/>
    <w:rsid w:val="00CA60B5"/>
    <w:rsid w:val="00CB2093"/>
    <w:rsid w:val="00CB23AB"/>
    <w:rsid w:val="00CB23CC"/>
    <w:rsid w:val="00CB344F"/>
    <w:rsid w:val="00CB4114"/>
    <w:rsid w:val="00CB51FB"/>
    <w:rsid w:val="00CB737E"/>
    <w:rsid w:val="00CB74E5"/>
    <w:rsid w:val="00CC02DE"/>
    <w:rsid w:val="00CC477A"/>
    <w:rsid w:val="00CC5251"/>
    <w:rsid w:val="00CC5AF5"/>
    <w:rsid w:val="00CC612D"/>
    <w:rsid w:val="00CC7A2B"/>
    <w:rsid w:val="00CD148E"/>
    <w:rsid w:val="00CD1E27"/>
    <w:rsid w:val="00CD26C0"/>
    <w:rsid w:val="00CD283D"/>
    <w:rsid w:val="00CD31A6"/>
    <w:rsid w:val="00CE05AF"/>
    <w:rsid w:val="00CE3092"/>
    <w:rsid w:val="00CE4C54"/>
    <w:rsid w:val="00CE52BD"/>
    <w:rsid w:val="00CF009D"/>
    <w:rsid w:val="00CF19F8"/>
    <w:rsid w:val="00CF2024"/>
    <w:rsid w:val="00CF20CF"/>
    <w:rsid w:val="00CF393F"/>
    <w:rsid w:val="00CF510B"/>
    <w:rsid w:val="00D00FBA"/>
    <w:rsid w:val="00D040F8"/>
    <w:rsid w:val="00D05132"/>
    <w:rsid w:val="00D12B60"/>
    <w:rsid w:val="00D13D04"/>
    <w:rsid w:val="00D17613"/>
    <w:rsid w:val="00D1783B"/>
    <w:rsid w:val="00D2004F"/>
    <w:rsid w:val="00D23BB4"/>
    <w:rsid w:val="00D246BB"/>
    <w:rsid w:val="00D24BB1"/>
    <w:rsid w:val="00D25741"/>
    <w:rsid w:val="00D31B9D"/>
    <w:rsid w:val="00D3250B"/>
    <w:rsid w:val="00D328D4"/>
    <w:rsid w:val="00D328F6"/>
    <w:rsid w:val="00D34DA6"/>
    <w:rsid w:val="00D34EC7"/>
    <w:rsid w:val="00D3519B"/>
    <w:rsid w:val="00D378A7"/>
    <w:rsid w:val="00D410E8"/>
    <w:rsid w:val="00D41C73"/>
    <w:rsid w:val="00D430CD"/>
    <w:rsid w:val="00D43F2B"/>
    <w:rsid w:val="00D45CD0"/>
    <w:rsid w:val="00D4658A"/>
    <w:rsid w:val="00D468D4"/>
    <w:rsid w:val="00D47D91"/>
    <w:rsid w:val="00D56AE0"/>
    <w:rsid w:val="00D63010"/>
    <w:rsid w:val="00D71876"/>
    <w:rsid w:val="00D739B3"/>
    <w:rsid w:val="00D82A34"/>
    <w:rsid w:val="00D836E5"/>
    <w:rsid w:val="00D849CB"/>
    <w:rsid w:val="00D85AB1"/>
    <w:rsid w:val="00D87FA7"/>
    <w:rsid w:val="00D92317"/>
    <w:rsid w:val="00D93ECA"/>
    <w:rsid w:val="00D94417"/>
    <w:rsid w:val="00D9587F"/>
    <w:rsid w:val="00D95AF4"/>
    <w:rsid w:val="00DA1F30"/>
    <w:rsid w:val="00DA3767"/>
    <w:rsid w:val="00DA411A"/>
    <w:rsid w:val="00DA5FD7"/>
    <w:rsid w:val="00DA6450"/>
    <w:rsid w:val="00DB2C7D"/>
    <w:rsid w:val="00DB41BA"/>
    <w:rsid w:val="00DB435C"/>
    <w:rsid w:val="00DB4B24"/>
    <w:rsid w:val="00DB5836"/>
    <w:rsid w:val="00DB5FC9"/>
    <w:rsid w:val="00DB66DF"/>
    <w:rsid w:val="00DB6E2E"/>
    <w:rsid w:val="00DB7960"/>
    <w:rsid w:val="00DB7B3A"/>
    <w:rsid w:val="00DC28B8"/>
    <w:rsid w:val="00DC3228"/>
    <w:rsid w:val="00DC6633"/>
    <w:rsid w:val="00DC70B0"/>
    <w:rsid w:val="00DC7F3D"/>
    <w:rsid w:val="00DD45B0"/>
    <w:rsid w:val="00DE578B"/>
    <w:rsid w:val="00E001CC"/>
    <w:rsid w:val="00E10556"/>
    <w:rsid w:val="00E11446"/>
    <w:rsid w:val="00E12DF9"/>
    <w:rsid w:val="00E15416"/>
    <w:rsid w:val="00E15935"/>
    <w:rsid w:val="00E25895"/>
    <w:rsid w:val="00E300D2"/>
    <w:rsid w:val="00E33CEF"/>
    <w:rsid w:val="00E352BB"/>
    <w:rsid w:val="00E36926"/>
    <w:rsid w:val="00E36B81"/>
    <w:rsid w:val="00E4096B"/>
    <w:rsid w:val="00E4173F"/>
    <w:rsid w:val="00E41DF8"/>
    <w:rsid w:val="00E420C1"/>
    <w:rsid w:val="00E431A6"/>
    <w:rsid w:val="00E43920"/>
    <w:rsid w:val="00E44A46"/>
    <w:rsid w:val="00E46B6A"/>
    <w:rsid w:val="00E5101D"/>
    <w:rsid w:val="00E53B06"/>
    <w:rsid w:val="00E55064"/>
    <w:rsid w:val="00E563C3"/>
    <w:rsid w:val="00E57697"/>
    <w:rsid w:val="00E64932"/>
    <w:rsid w:val="00E77DAA"/>
    <w:rsid w:val="00E81BDC"/>
    <w:rsid w:val="00E823EE"/>
    <w:rsid w:val="00E841BB"/>
    <w:rsid w:val="00E843BD"/>
    <w:rsid w:val="00E91816"/>
    <w:rsid w:val="00E93233"/>
    <w:rsid w:val="00E93836"/>
    <w:rsid w:val="00E94C59"/>
    <w:rsid w:val="00E97ED2"/>
    <w:rsid w:val="00EA0085"/>
    <w:rsid w:val="00EA202F"/>
    <w:rsid w:val="00EA314E"/>
    <w:rsid w:val="00EA4F62"/>
    <w:rsid w:val="00EA643C"/>
    <w:rsid w:val="00EB35F9"/>
    <w:rsid w:val="00EB3BE4"/>
    <w:rsid w:val="00EB58B5"/>
    <w:rsid w:val="00EB746F"/>
    <w:rsid w:val="00EB7BBA"/>
    <w:rsid w:val="00EC1611"/>
    <w:rsid w:val="00EC226B"/>
    <w:rsid w:val="00EC438E"/>
    <w:rsid w:val="00EC49AA"/>
    <w:rsid w:val="00EC7AB4"/>
    <w:rsid w:val="00ED092A"/>
    <w:rsid w:val="00ED102E"/>
    <w:rsid w:val="00ED40AF"/>
    <w:rsid w:val="00ED6B72"/>
    <w:rsid w:val="00EE4D02"/>
    <w:rsid w:val="00EE519F"/>
    <w:rsid w:val="00EE5486"/>
    <w:rsid w:val="00EE686D"/>
    <w:rsid w:val="00EE6A2F"/>
    <w:rsid w:val="00EF2FAE"/>
    <w:rsid w:val="00EF472A"/>
    <w:rsid w:val="00EF6EFA"/>
    <w:rsid w:val="00EF7F0C"/>
    <w:rsid w:val="00F058DA"/>
    <w:rsid w:val="00F05A04"/>
    <w:rsid w:val="00F0651E"/>
    <w:rsid w:val="00F127C6"/>
    <w:rsid w:val="00F12E03"/>
    <w:rsid w:val="00F20146"/>
    <w:rsid w:val="00F208A8"/>
    <w:rsid w:val="00F20B40"/>
    <w:rsid w:val="00F23445"/>
    <w:rsid w:val="00F23729"/>
    <w:rsid w:val="00F23A99"/>
    <w:rsid w:val="00F2453F"/>
    <w:rsid w:val="00F24DED"/>
    <w:rsid w:val="00F269F2"/>
    <w:rsid w:val="00F32334"/>
    <w:rsid w:val="00F35192"/>
    <w:rsid w:val="00F3538A"/>
    <w:rsid w:val="00F3557E"/>
    <w:rsid w:val="00F361A2"/>
    <w:rsid w:val="00F36E27"/>
    <w:rsid w:val="00F40625"/>
    <w:rsid w:val="00F41C15"/>
    <w:rsid w:val="00F41DEF"/>
    <w:rsid w:val="00F50531"/>
    <w:rsid w:val="00F51D7F"/>
    <w:rsid w:val="00F52C8E"/>
    <w:rsid w:val="00F5589B"/>
    <w:rsid w:val="00F60857"/>
    <w:rsid w:val="00F619A8"/>
    <w:rsid w:val="00F638A1"/>
    <w:rsid w:val="00F641D3"/>
    <w:rsid w:val="00F65CF5"/>
    <w:rsid w:val="00F66283"/>
    <w:rsid w:val="00F70156"/>
    <w:rsid w:val="00F73B27"/>
    <w:rsid w:val="00F73FD6"/>
    <w:rsid w:val="00F74E00"/>
    <w:rsid w:val="00F7656A"/>
    <w:rsid w:val="00F80D35"/>
    <w:rsid w:val="00F91716"/>
    <w:rsid w:val="00F9352F"/>
    <w:rsid w:val="00F9402A"/>
    <w:rsid w:val="00F96415"/>
    <w:rsid w:val="00F96A91"/>
    <w:rsid w:val="00F970A1"/>
    <w:rsid w:val="00FA19AD"/>
    <w:rsid w:val="00FA2B74"/>
    <w:rsid w:val="00FA32B4"/>
    <w:rsid w:val="00FA7447"/>
    <w:rsid w:val="00FB13B7"/>
    <w:rsid w:val="00FB287A"/>
    <w:rsid w:val="00FB2B77"/>
    <w:rsid w:val="00FB59A3"/>
    <w:rsid w:val="00FB60C0"/>
    <w:rsid w:val="00FC0ED7"/>
    <w:rsid w:val="00FC31C6"/>
    <w:rsid w:val="00FC5F83"/>
    <w:rsid w:val="00FC64EF"/>
    <w:rsid w:val="00FC71F8"/>
    <w:rsid w:val="00FD2D4F"/>
    <w:rsid w:val="00FD3D35"/>
    <w:rsid w:val="00FD3D3F"/>
    <w:rsid w:val="00FD7553"/>
    <w:rsid w:val="00FE6DE7"/>
    <w:rsid w:val="00FE7B05"/>
    <w:rsid w:val="00FF175A"/>
    <w:rsid w:val="00FF3C45"/>
    <w:rsid w:val="00FF48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docId w15:val="{72ADEB14-32EC-4B2D-9A42-A4A23AD1C3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070B1"/>
  </w:style>
  <w:style w:type="paragraph" w:styleId="Heading2">
    <w:name w:val="heading 2"/>
    <w:basedOn w:val="Normal"/>
    <w:link w:val="Heading2Char"/>
    <w:uiPriority w:val="9"/>
    <w:qFormat/>
    <w:rsid w:val="0076323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bg-BG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239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239A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552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52B8"/>
  </w:style>
  <w:style w:type="paragraph" w:styleId="Footer">
    <w:name w:val="footer"/>
    <w:basedOn w:val="Normal"/>
    <w:link w:val="FooterChar"/>
    <w:uiPriority w:val="99"/>
    <w:unhideWhenUsed/>
    <w:rsid w:val="008552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552B8"/>
  </w:style>
  <w:style w:type="paragraph" w:styleId="ListParagraph">
    <w:name w:val="List Paragraph"/>
    <w:basedOn w:val="Normal"/>
    <w:uiPriority w:val="34"/>
    <w:qFormat/>
    <w:rsid w:val="00B02563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746E63"/>
    <w:pPr>
      <w:tabs>
        <w:tab w:val="right" w:leader="dot" w:pos="9062"/>
      </w:tabs>
      <w:spacing w:after="100"/>
    </w:pPr>
  </w:style>
  <w:style w:type="character" w:styleId="Hyperlink">
    <w:name w:val="Hyperlink"/>
    <w:basedOn w:val="DefaultParagraphFont"/>
    <w:uiPriority w:val="99"/>
    <w:unhideWhenUsed/>
    <w:rsid w:val="00587086"/>
    <w:rPr>
      <w:color w:val="0000FF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7966A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966A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966A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966A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966A9"/>
    <w:rPr>
      <w:b/>
      <w:bCs/>
      <w:sz w:val="20"/>
      <w:szCs w:val="20"/>
    </w:rPr>
  </w:style>
  <w:style w:type="paragraph" w:styleId="FootnoteText">
    <w:name w:val="footnote text"/>
    <w:aliases w:val="Podrozdział,stile 1,Footnote1,Footnote2,Footnote3,Footnote4,Footnote5,Footnote6,Footnote7,Footnote8,Footnote9,Footnote10,Footnote11,Footnote21,Footnote31,Footnote41,Footnote51,Footnote61,Footnote71,Footnote81,Footnote91,single spa,Footno"/>
    <w:basedOn w:val="Normal"/>
    <w:link w:val="FootnoteTextChar"/>
    <w:uiPriority w:val="99"/>
    <w:unhideWhenUsed/>
    <w:qFormat/>
    <w:rsid w:val="00A91290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aliases w:val="Podrozdział Char,stile 1 Char,Footnote1 Char,Footnote2 Char,Footnote3 Char,Footnote4 Char,Footnote5 Char,Footnote6 Char,Footnote7 Char,Footnote8 Char,Footnote9 Char,Footnote10 Char,Footnote11 Char,Footnote21 Char,Footnote31 Char"/>
    <w:basedOn w:val="DefaultParagraphFont"/>
    <w:link w:val="FootnoteText"/>
    <w:uiPriority w:val="99"/>
    <w:rsid w:val="00A91290"/>
    <w:rPr>
      <w:sz w:val="20"/>
      <w:szCs w:val="20"/>
    </w:rPr>
  </w:style>
  <w:style w:type="character" w:styleId="FootnoteReference">
    <w:name w:val="footnote reference"/>
    <w:aliases w:val="Footnote symbol,Appel note de bas de p,SUPERS,Nota,(NECG) Footnote Reference,Voetnootverwijzing,Footnote Reference Superscript,BVI fnr,Lábjegyzet-hivatkozás,L?bjegyzet-hivatkoz?s,Char1 Char Char Char Char,ftref,Fussnot,Footnotes refss"/>
    <w:basedOn w:val="DefaultParagraphFont"/>
    <w:unhideWhenUsed/>
    <w:qFormat/>
    <w:rsid w:val="00A91290"/>
    <w:rPr>
      <w:vertAlign w:val="superscript"/>
    </w:rPr>
  </w:style>
  <w:style w:type="paragraph" w:customStyle="1" w:styleId="CharChar2CharCharCharCharCharCharCharCharCharCharCharCharCharCharCharCharCharCharCharCharCharCharCharCharCharCharCharChar">
    <w:name w:val="Char Char2 Char Char Char Char Char Char Char Char Char Char Char Char Char Char Char Char Char Char Char Char Char Char Char Char Char Char Char Char"/>
    <w:basedOn w:val="Normal"/>
    <w:rsid w:val="00D31B9D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character" w:styleId="FollowedHyperlink">
    <w:name w:val="FollowedHyperlink"/>
    <w:basedOn w:val="DefaultParagraphFont"/>
    <w:uiPriority w:val="99"/>
    <w:semiHidden/>
    <w:unhideWhenUsed/>
    <w:rsid w:val="00712C47"/>
    <w:rPr>
      <w:color w:val="800080" w:themeColor="followedHyperlink"/>
      <w:u w:val="single"/>
    </w:rPr>
  </w:style>
  <w:style w:type="paragraph" w:styleId="Revision">
    <w:name w:val="Revision"/>
    <w:hidden/>
    <w:uiPriority w:val="99"/>
    <w:semiHidden/>
    <w:rsid w:val="000D5DFB"/>
    <w:pPr>
      <w:spacing w:after="0" w:line="240" w:lineRule="auto"/>
    </w:pPr>
  </w:style>
  <w:style w:type="character" w:customStyle="1" w:styleId="Heading2Char">
    <w:name w:val="Heading 2 Char"/>
    <w:basedOn w:val="DefaultParagraphFont"/>
    <w:link w:val="Heading2"/>
    <w:uiPriority w:val="9"/>
    <w:rsid w:val="00763234"/>
    <w:rPr>
      <w:rFonts w:ascii="Times New Roman" w:eastAsia="Times New Roman" w:hAnsi="Times New Roman" w:cs="Times New Roman"/>
      <w:b/>
      <w:bCs/>
      <w:sz w:val="36"/>
      <w:szCs w:val="36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069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895947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87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955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8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10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26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86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hyperlink" Target="https://eumis2020.government.bg/bg/s/800c457d-e8be-4421-8ed9-9e78d0a75c39/Procedure/Active" TargetMode="External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61" Type="http://schemas.openxmlformats.org/officeDocument/2006/relationships/image" Target="media/image52.png"/><Relationship Id="rId10" Type="http://schemas.openxmlformats.org/officeDocument/2006/relationships/image" Target="media/image2.emf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hyperlink" Target="https://eumis2020.government.bg/bg/s/800c457d-e8be-4421-8ed9-9e78d0a75c39/Procedure/Active" TargetMode="External"/><Relationship Id="rId6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hyperlink" Target="mailto:support2020@government.bg" TargetMode="External"/><Relationship Id="rId8" Type="http://schemas.openxmlformats.org/officeDocument/2006/relationships/hyperlink" Target="https://eumis2020.government.bg/bg/s/800c457d-e8be-4421-8ed9-9e78d0a75c39/Procedure/Active" TargetMode="External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fontTable" Target="fontTable.xm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hyperlink" Target="mailto:support2020@government.bg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5.png"/><Relationship Id="rId2" Type="http://schemas.openxmlformats.org/officeDocument/2006/relationships/image" Target="media/image54.png"/><Relationship Id="rId1" Type="http://schemas.openxmlformats.org/officeDocument/2006/relationships/image" Target="media/image5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E1A976-9A48-43E6-9633-2309521B51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46</Pages>
  <Words>7236</Words>
  <Characters>41251</Characters>
  <Application>Microsoft Office Word</Application>
  <DocSecurity>0</DocSecurity>
  <Lines>343</Lines>
  <Paragraphs>96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48391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MEET</dc:creator>
  <cp:lastModifiedBy>Poxi 13</cp:lastModifiedBy>
  <cp:revision>5</cp:revision>
  <cp:lastPrinted>2020-05-11T09:12:00Z</cp:lastPrinted>
  <dcterms:created xsi:type="dcterms:W3CDTF">2023-07-27T13:31:00Z</dcterms:created>
  <dcterms:modified xsi:type="dcterms:W3CDTF">2024-02-23T08:38:00Z</dcterms:modified>
</cp:coreProperties>
</file>